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6"/>
        <w:gridCol w:w="2920"/>
      </w:tblGrid>
      <w:tr w:rsidR="00B2101D" w14:paraId="54276404" w14:textId="77777777" w:rsidTr="00B2101D">
        <w:tc>
          <w:tcPr>
            <w:tcW w:w="6379" w:type="dxa"/>
            <w:vMerge w:val="restart"/>
          </w:tcPr>
          <w:p w14:paraId="4E072BD8" w14:textId="77777777" w:rsidR="00F962E7" w:rsidRDefault="0081069A" w:rsidP="00F96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de-DE"/>
              </w:rPr>
              <w:drawing>
                <wp:inline distT="0" distB="0" distL="0" distR="0" wp14:anchorId="6665C018" wp14:editId="688756D2">
                  <wp:extent cx="2208627" cy="1123010"/>
                  <wp:effectExtent l="0" t="0" r="127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uettIng_Technik_trifft_Schule_RZ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1" cy="112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0429D6F0" w14:textId="6B7BDC7A" w:rsidR="00F962E7" w:rsidRDefault="00F962E7" w:rsidP="00F96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</w:p>
        </w:tc>
      </w:tr>
      <w:tr w:rsidR="00B2101D" w14:paraId="6EE8FE9B" w14:textId="77777777" w:rsidTr="00B2101D">
        <w:trPr>
          <w:trHeight w:val="1107"/>
        </w:trPr>
        <w:tc>
          <w:tcPr>
            <w:tcW w:w="6379" w:type="dxa"/>
            <w:vMerge/>
          </w:tcPr>
          <w:p w14:paraId="0634DB74" w14:textId="77777777" w:rsidR="00F962E7" w:rsidRDefault="00F962E7" w:rsidP="00F96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</w:p>
        </w:tc>
        <w:tc>
          <w:tcPr>
            <w:tcW w:w="2943" w:type="dxa"/>
          </w:tcPr>
          <w:p w14:paraId="34D39721" w14:textId="77777777" w:rsidR="00F962E7" w:rsidRDefault="00F962E7" w:rsidP="00F96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</w:p>
          <w:p w14:paraId="3459AA5A" w14:textId="77777777" w:rsidR="00F962E7" w:rsidRDefault="0081069A" w:rsidP="0031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de-DE"/>
              </w:rPr>
              <w:drawing>
                <wp:inline distT="0" distB="0" distL="0" distR="0" wp14:anchorId="1C759289" wp14:editId="65834D09">
                  <wp:extent cx="1519311" cy="650608"/>
                  <wp:effectExtent l="0" t="0" r="508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M_Stiftung_Logo_4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114" cy="6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01D" w14:paraId="2DDEE7D3" w14:textId="77777777" w:rsidTr="00B2101D">
        <w:trPr>
          <w:trHeight w:val="1107"/>
        </w:trPr>
        <w:tc>
          <w:tcPr>
            <w:tcW w:w="6379" w:type="dxa"/>
          </w:tcPr>
          <w:p w14:paraId="7B7C7E2F" w14:textId="77777777" w:rsidR="00314C82" w:rsidRDefault="00314C82" w:rsidP="00F96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</w:p>
        </w:tc>
        <w:tc>
          <w:tcPr>
            <w:tcW w:w="2943" w:type="dxa"/>
          </w:tcPr>
          <w:p w14:paraId="7201D745" w14:textId="77777777" w:rsidR="00314C82" w:rsidRDefault="00314C82" w:rsidP="0031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de-DE"/>
              </w:rPr>
            </w:pPr>
          </w:p>
          <w:p w14:paraId="4BAC5831" w14:textId="77777777" w:rsidR="00314C82" w:rsidRDefault="00314C82" w:rsidP="0031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</w:p>
          <w:p w14:paraId="2DC03FD2" w14:textId="77777777" w:rsidR="00314C82" w:rsidRDefault="00314C82" w:rsidP="0031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de-DE"/>
              </w:rPr>
              <w:t>Projektdurchführer:</w:t>
            </w:r>
          </w:p>
          <w:p w14:paraId="435D23F8" w14:textId="77777777" w:rsidR="00314C82" w:rsidRPr="00314C82" w:rsidRDefault="00314C82" w:rsidP="0031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de-DE"/>
              </w:rPr>
            </w:pPr>
          </w:p>
          <w:p w14:paraId="6739C246" w14:textId="5A157BA9" w:rsidR="00314C82" w:rsidRDefault="00B2101D" w:rsidP="0031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noProof/>
                <w:color w:val="00000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1DA3C1" wp14:editId="04B01FC2">
                  <wp:extent cx="900000" cy="9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04ECF" w14:textId="77777777" w:rsidR="00BC5AB3" w:rsidRDefault="0096668D" w:rsidP="00F962E7">
      <w:pPr>
        <w:autoSpaceDE w:val="0"/>
        <w:autoSpaceDN w:val="0"/>
        <w:adjustRightInd w:val="0"/>
        <w:spacing w:after="0" w:line="240" w:lineRule="auto"/>
        <w:ind w:left="4956" w:hanging="4956"/>
        <w:rPr>
          <w:rFonts w:ascii="Arial" w:hAnsi="Arial" w:cs="Arial"/>
          <w:b/>
          <w:noProof/>
          <w:color w:val="000000"/>
          <w:lang w:eastAsia="de-DE"/>
        </w:rPr>
      </w:pPr>
      <w:r>
        <w:rPr>
          <w:rFonts w:ascii="Arial" w:hAnsi="Arial" w:cs="Arial"/>
          <w:b/>
          <w:noProof/>
          <w:color w:val="000000"/>
          <w:lang w:eastAsia="de-DE"/>
        </w:rPr>
        <w:tab/>
      </w:r>
      <w:r w:rsidR="00042ADE">
        <w:rPr>
          <w:rFonts w:ascii="Arial" w:hAnsi="Arial" w:cs="Arial"/>
          <w:b/>
          <w:noProof/>
          <w:color w:val="000000"/>
          <w:lang w:eastAsia="de-DE"/>
        </w:rPr>
        <w:br/>
      </w:r>
    </w:p>
    <w:p w14:paraId="7E8C4E23" w14:textId="77777777" w:rsidR="00B82980" w:rsidRPr="004A1C21" w:rsidRDefault="00042ADE" w:rsidP="00314C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lang w:eastAsia="de-DE"/>
        </w:rPr>
        <w:br/>
      </w:r>
      <w:r w:rsidR="00BC6DCB">
        <w:rPr>
          <w:rFonts w:ascii="Arial" w:hAnsi="Arial" w:cs="Arial"/>
          <w:b/>
          <w:noProof/>
          <w:color w:val="000000"/>
          <w:lang w:eastAsia="de-DE"/>
        </w:rPr>
        <w:br/>
      </w:r>
      <w:r w:rsidR="002A563B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proofErr w:type="spellStart"/>
      <w:r w:rsidR="0081069A">
        <w:rPr>
          <w:rFonts w:ascii="Arial" w:hAnsi="Arial" w:cs="Arial"/>
          <w:b/>
          <w:bCs/>
          <w:color w:val="000000"/>
          <w:sz w:val="28"/>
          <w:szCs w:val="28"/>
        </w:rPr>
        <w:t>lüttIng</w:t>
      </w:r>
      <w:proofErr w:type="spellEnd"/>
      <w:r w:rsidR="0081069A">
        <w:rPr>
          <w:rFonts w:ascii="Arial" w:hAnsi="Arial" w:cs="Arial"/>
          <w:b/>
          <w:bCs/>
          <w:color w:val="000000"/>
          <w:sz w:val="28"/>
          <w:szCs w:val="28"/>
        </w:rPr>
        <w:t xml:space="preserve"> Technik trifft Schule</w:t>
      </w:r>
      <w:r w:rsidR="002A563B">
        <w:rPr>
          <w:rFonts w:ascii="Arial" w:hAnsi="Arial" w:cs="Arial"/>
          <w:b/>
          <w:bCs/>
          <w:color w:val="000000"/>
          <w:sz w:val="28"/>
          <w:szCs w:val="28"/>
        </w:rPr>
        <w:t>“</w:t>
      </w:r>
      <w:r w:rsidR="0081069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82980" w:rsidRPr="004A1C21">
        <w:rPr>
          <w:rFonts w:ascii="Arial" w:hAnsi="Arial" w:cs="Arial"/>
          <w:b/>
          <w:bCs/>
          <w:color w:val="000000"/>
          <w:sz w:val="28"/>
          <w:szCs w:val="28"/>
        </w:rPr>
        <w:t xml:space="preserve">in </w:t>
      </w:r>
      <w:r w:rsidR="00BC5AB3">
        <w:rPr>
          <w:rFonts w:ascii="Arial" w:hAnsi="Arial" w:cs="Arial"/>
          <w:b/>
          <w:bCs/>
          <w:color w:val="000000"/>
          <w:sz w:val="28"/>
          <w:szCs w:val="28"/>
        </w:rPr>
        <w:t>Hamburg</w:t>
      </w:r>
      <w:r w:rsidR="005E5DC0" w:rsidRPr="004A1C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79E86FA" w14:textId="77777777" w:rsidR="004A1C21" w:rsidRPr="004A1C21" w:rsidRDefault="004A1C21" w:rsidP="00C35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AD252C" w14:textId="7E04FC79" w:rsidR="004A1C21" w:rsidRPr="004A1C21" w:rsidRDefault="00BC5AB3" w:rsidP="00C35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Ausschreibungs-Unterlagen </w:t>
      </w:r>
      <w:r w:rsidR="009115EB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81069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464565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9115EB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81069A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464565">
        <w:rPr>
          <w:rFonts w:ascii="Arial" w:hAnsi="Arial" w:cs="Arial"/>
          <w:b/>
          <w:bCs/>
          <w:color w:val="000000"/>
          <w:sz w:val="28"/>
          <w:szCs w:val="28"/>
        </w:rPr>
        <w:t>6</w:t>
      </w:r>
    </w:p>
    <w:p w14:paraId="5877E897" w14:textId="77777777" w:rsidR="005E5DC0" w:rsidRDefault="005E5DC0" w:rsidP="00C35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0B22E05F" w14:textId="77777777" w:rsidR="0078672C" w:rsidRDefault="0078672C" w:rsidP="00C35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0F96A156" w14:textId="3A38B7A3" w:rsidR="00FD02D1" w:rsidRDefault="00B82980" w:rsidP="00A16D94">
      <w:pPr>
        <w:spacing w:after="0"/>
        <w:jc w:val="center"/>
        <w:rPr>
          <w:rFonts w:ascii="Arial" w:hAnsi="Arial" w:cs="Arial"/>
          <w:b/>
          <w:bCs/>
        </w:rPr>
      </w:pPr>
      <w:r w:rsidRPr="005E5DC0">
        <w:rPr>
          <w:rFonts w:ascii="Arial" w:hAnsi="Arial" w:cs="Arial"/>
          <w:b/>
          <w:bCs/>
        </w:rPr>
        <w:t xml:space="preserve">Ein Förderprogramm </w:t>
      </w:r>
      <w:r w:rsidR="00A16D94">
        <w:rPr>
          <w:rFonts w:ascii="Arial" w:hAnsi="Arial" w:cs="Arial"/>
          <w:b/>
          <w:bCs/>
        </w:rPr>
        <w:t>der</w:t>
      </w:r>
      <w:r w:rsidR="00464565">
        <w:rPr>
          <w:rFonts w:ascii="Arial" w:hAnsi="Arial" w:cs="Arial"/>
          <w:b/>
          <w:bCs/>
        </w:rPr>
        <w:t xml:space="preserve"> </w:t>
      </w:r>
      <w:r w:rsidR="0081069A" w:rsidRPr="0081069A">
        <w:rPr>
          <w:rFonts w:ascii="Arial" w:hAnsi="Arial" w:cs="Arial"/>
          <w:b/>
          <w:bCs/>
        </w:rPr>
        <w:t>NORDMETALL-Stiftung</w:t>
      </w:r>
    </w:p>
    <w:p w14:paraId="20B82960" w14:textId="77777777" w:rsidR="0081069A" w:rsidRDefault="0081069A" w:rsidP="0081069A">
      <w:pPr>
        <w:spacing w:after="0"/>
        <w:jc w:val="center"/>
        <w:rPr>
          <w:rFonts w:ascii="Arial" w:hAnsi="Arial" w:cs="Arial"/>
          <w:b/>
          <w:bCs/>
        </w:rPr>
      </w:pPr>
    </w:p>
    <w:p w14:paraId="54180624" w14:textId="77777777" w:rsidR="00FD02D1" w:rsidRDefault="005D3F87" w:rsidP="00FD02D1">
      <w:pPr>
        <w:spacing w:after="0"/>
        <w:jc w:val="center"/>
        <w:outlineLvl w:val="0"/>
        <w:rPr>
          <w:rFonts w:ascii="Arial" w:hAnsi="Arial" w:cs="Arial"/>
          <w:b/>
          <w:bCs/>
        </w:rPr>
      </w:pPr>
      <w:proofErr w:type="spellStart"/>
      <w:r w:rsidRPr="005E5DC0">
        <w:rPr>
          <w:rFonts w:ascii="Arial" w:hAnsi="Arial" w:cs="Arial"/>
          <w:b/>
          <w:bCs/>
        </w:rPr>
        <w:t>Projektd</w:t>
      </w:r>
      <w:r w:rsidR="00544427">
        <w:rPr>
          <w:rFonts w:ascii="Arial" w:hAnsi="Arial" w:cs="Arial"/>
          <w:b/>
          <w:bCs/>
        </w:rPr>
        <w:t>u</w:t>
      </w:r>
      <w:r w:rsidRPr="005E5DC0">
        <w:rPr>
          <w:rFonts w:ascii="Arial" w:hAnsi="Arial" w:cs="Arial"/>
          <w:b/>
          <w:bCs/>
        </w:rPr>
        <w:t>rchführer</w:t>
      </w:r>
      <w:proofErr w:type="spellEnd"/>
      <w:r w:rsidRPr="005E5DC0">
        <w:rPr>
          <w:rFonts w:ascii="Arial" w:hAnsi="Arial" w:cs="Arial"/>
          <w:b/>
          <w:bCs/>
        </w:rPr>
        <w:t xml:space="preserve">: </w:t>
      </w:r>
    </w:p>
    <w:p w14:paraId="38B06ABF" w14:textId="6C7B3C13" w:rsidR="00544427" w:rsidRPr="005E5DC0" w:rsidRDefault="00544427" w:rsidP="00FD02D1">
      <w:pPr>
        <w:spacing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Bildungswerk der Wirtschaft </w:t>
      </w:r>
      <w:r w:rsidR="00B2101D">
        <w:rPr>
          <w:rFonts w:ascii="Arial" w:hAnsi="Arial" w:cs="Arial"/>
          <w:b/>
          <w:bCs/>
        </w:rPr>
        <w:t xml:space="preserve">für </w:t>
      </w:r>
      <w:r>
        <w:rPr>
          <w:rFonts w:ascii="Arial" w:hAnsi="Arial" w:cs="Arial"/>
          <w:b/>
          <w:bCs/>
        </w:rPr>
        <w:t>Hamburg</w:t>
      </w:r>
      <w:r w:rsidR="00B2101D">
        <w:rPr>
          <w:rFonts w:ascii="Arial" w:hAnsi="Arial" w:cs="Arial"/>
          <w:b/>
          <w:bCs/>
        </w:rPr>
        <w:t xml:space="preserve"> und Schleswig-Holstein</w:t>
      </w:r>
      <w:r>
        <w:rPr>
          <w:rFonts w:ascii="Arial" w:hAnsi="Arial" w:cs="Arial"/>
          <w:b/>
          <w:bCs/>
        </w:rPr>
        <w:t xml:space="preserve"> e.V. (BWH</w:t>
      </w:r>
      <w:r w:rsidR="00B2101D">
        <w:rPr>
          <w:rFonts w:ascii="Arial" w:hAnsi="Arial" w:cs="Arial"/>
          <w:b/>
          <w:bCs/>
        </w:rPr>
        <w:t>-SH</w:t>
      </w:r>
      <w:r>
        <w:rPr>
          <w:rFonts w:ascii="Arial" w:hAnsi="Arial" w:cs="Arial"/>
          <w:b/>
          <w:bCs/>
        </w:rPr>
        <w:t>)</w:t>
      </w:r>
    </w:p>
    <w:p w14:paraId="62FBE8CB" w14:textId="77777777" w:rsidR="00B82980" w:rsidRDefault="00B82980" w:rsidP="00B82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51E918E" w14:textId="64BD9573" w:rsidR="00B82980" w:rsidRDefault="00AA27A8" w:rsidP="00C352C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 w:rsidR="00B82980">
        <w:rPr>
          <w:rFonts w:ascii="Arial" w:hAnsi="Arial" w:cs="Arial"/>
          <w:b/>
          <w:bCs/>
          <w:color w:val="000000"/>
        </w:rPr>
        <w:t xml:space="preserve">Ausschreibung von </w:t>
      </w:r>
      <w:r w:rsidR="002A563B">
        <w:rPr>
          <w:rFonts w:ascii="Arial" w:hAnsi="Arial" w:cs="Arial"/>
          <w:b/>
          <w:bCs/>
          <w:color w:val="000000"/>
        </w:rPr>
        <w:t>„</w:t>
      </w:r>
      <w:proofErr w:type="spellStart"/>
      <w:r w:rsidR="0081069A" w:rsidRPr="0081069A">
        <w:rPr>
          <w:rFonts w:ascii="Arial" w:hAnsi="Arial" w:cs="Arial"/>
          <w:b/>
          <w:bCs/>
          <w:color w:val="000000"/>
        </w:rPr>
        <w:t>lüttIng</w:t>
      </w:r>
      <w:proofErr w:type="spellEnd"/>
      <w:r w:rsidR="0081069A" w:rsidRPr="0081069A">
        <w:rPr>
          <w:rFonts w:ascii="Arial" w:hAnsi="Arial" w:cs="Arial"/>
          <w:b/>
          <w:bCs/>
          <w:color w:val="000000"/>
        </w:rPr>
        <w:t xml:space="preserve"> Technik trifft Schule</w:t>
      </w:r>
      <w:r w:rsidR="002A563B">
        <w:rPr>
          <w:rFonts w:ascii="Arial" w:hAnsi="Arial" w:cs="Arial"/>
          <w:b/>
          <w:bCs/>
          <w:color w:val="000000"/>
        </w:rPr>
        <w:t>“</w:t>
      </w:r>
      <w:r w:rsidR="0081069A" w:rsidRPr="0081069A">
        <w:rPr>
          <w:rFonts w:ascii="Arial" w:hAnsi="Arial" w:cs="Arial"/>
          <w:b/>
          <w:bCs/>
          <w:color w:val="000000"/>
        </w:rPr>
        <w:t xml:space="preserve"> </w:t>
      </w:r>
      <w:r w:rsidR="0081069A">
        <w:rPr>
          <w:rFonts w:ascii="Arial" w:hAnsi="Arial" w:cs="Arial"/>
          <w:b/>
          <w:bCs/>
        </w:rPr>
        <w:t>202</w:t>
      </w:r>
      <w:r w:rsidR="00464565">
        <w:rPr>
          <w:rFonts w:ascii="Arial" w:hAnsi="Arial" w:cs="Arial"/>
          <w:b/>
          <w:bCs/>
        </w:rPr>
        <w:t>5</w:t>
      </w:r>
      <w:r w:rsidR="0081069A">
        <w:rPr>
          <w:rFonts w:ascii="Arial" w:hAnsi="Arial" w:cs="Arial"/>
          <w:b/>
          <w:bCs/>
        </w:rPr>
        <w:t>/202</w:t>
      </w:r>
      <w:r w:rsidR="00464565">
        <w:rPr>
          <w:rFonts w:ascii="Arial" w:hAnsi="Arial" w:cs="Arial"/>
          <w:b/>
          <w:bCs/>
        </w:rPr>
        <w:t>6</w:t>
      </w:r>
    </w:p>
    <w:p w14:paraId="30C2DE50" w14:textId="77777777" w:rsidR="00A214B6" w:rsidRDefault="00A214B6" w:rsidP="00B82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ED761EE" w14:textId="276FB88C" w:rsidR="006A6AB3" w:rsidRPr="003F69EA" w:rsidRDefault="002A40B8" w:rsidP="00DA72A3">
      <w:pPr>
        <w:jc w:val="both"/>
        <w:rPr>
          <w:rFonts w:ascii="Arial" w:hAnsi="Arial" w:cs="Arial"/>
          <w:color w:val="000000"/>
        </w:rPr>
      </w:pPr>
      <w:r w:rsidRPr="003F69EA">
        <w:rPr>
          <w:rFonts w:ascii="Arial" w:hAnsi="Arial" w:cs="Arial"/>
          <w:color w:val="000000"/>
        </w:rPr>
        <w:t xml:space="preserve">Die </w:t>
      </w:r>
      <w:r w:rsidR="0081069A" w:rsidRPr="0081069A">
        <w:rPr>
          <w:rFonts w:ascii="Arial" w:hAnsi="Arial" w:cs="Arial"/>
          <w:color w:val="000000"/>
        </w:rPr>
        <w:t>NORDMETALL-Stiftung</w:t>
      </w:r>
      <w:r w:rsidR="005E5DC0" w:rsidRPr="003F69EA">
        <w:rPr>
          <w:rFonts w:ascii="Arial" w:hAnsi="Arial" w:cs="Arial"/>
          <w:color w:val="000000"/>
        </w:rPr>
        <w:t xml:space="preserve"> </w:t>
      </w:r>
      <w:r w:rsidRPr="003F69EA">
        <w:rPr>
          <w:rFonts w:ascii="Arial" w:hAnsi="Arial" w:cs="Arial"/>
          <w:color w:val="000000"/>
        </w:rPr>
        <w:t xml:space="preserve">sowie </w:t>
      </w:r>
      <w:r w:rsidR="00F76FD2" w:rsidRPr="003F69EA">
        <w:rPr>
          <w:rFonts w:ascii="Arial" w:hAnsi="Arial" w:cs="Arial"/>
          <w:color w:val="000000"/>
        </w:rPr>
        <w:t xml:space="preserve">das </w:t>
      </w:r>
      <w:r w:rsidR="00E95F76" w:rsidRPr="003F69EA">
        <w:rPr>
          <w:rFonts w:ascii="Arial" w:hAnsi="Arial" w:cs="Arial"/>
          <w:color w:val="000000"/>
        </w:rPr>
        <w:t>BWH</w:t>
      </w:r>
      <w:r w:rsidR="00B2101D">
        <w:rPr>
          <w:rFonts w:ascii="Arial" w:hAnsi="Arial" w:cs="Arial"/>
          <w:color w:val="000000"/>
        </w:rPr>
        <w:t>-SH</w:t>
      </w:r>
      <w:r w:rsidR="0098255E" w:rsidRPr="003F69EA">
        <w:rPr>
          <w:rFonts w:ascii="Arial" w:hAnsi="Arial" w:cs="Arial"/>
          <w:color w:val="000000"/>
        </w:rPr>
        <w:t xml:space="preserve"> </w:t>
      </w:r>
      <w:r w:rsidR="005D3F87" w:rsidRPr="003F69EA">
        <w:rPr>
          <w:rFonts w:ascii="Arial" w:hAnsi="Arial" w:cs="Arial"/>
          <w:color w:val="000000"/>
        </w:rPr>
        <w:t xml:space="preserve">als </w:t>
      </w:r>
      <w:proofErr w:type="spellStart"/>
      <w:r w:rsidR="005D3F87" w:rsidRPr="003F69EA">
        <w:rPr>
          <w:rFonts w:ascii="Arial" w:hAnsi="Arial" w:cs="Arial"/>
          <w:color w:val="000000"/>
        </w:rPr>
        <w:t>Projektdurchführer</w:t>
      </w:r>
      <w:proofErr w:type="spellEnd"/>
      <w:r w:rsidR="005D3F87" w:rsidRPr="003F69EA">
        <w:rPr>
          <w:rFonts w:ascii="Arial" w:hAnsi="Arial" w:cs="Arial"/>
          <w:color w:val="000000"/>
        </w:rPr>
        <w:t xml:space="preserve"> </w:t>
      </w:r>
      <w:r w:rsidR="00B82980" w:rsidRPr="003F69EA">
        <w:rPr>
          <w:rFonts w:ascii="Arial" w:hAnsi="Arial" w:cs="Arial"/>
          <w:color w:val="000000"/>
        </w:rPr>
        <w:t>verfolgen</w:t>
      </w:r>
      <w:r w:rsidR="00A214B6" w:rsidRPr="003F69EA">
        <w:rPr>
          <w:rFonts w:ascii="Arial" w:hAnsi="Arial" w:cs="Arial"/>
          <w:color w:val="000000"/>
        </w:rPr>
        <w:t xml:space="preserve"> </w:t>
      </w:r>
      <w:r w:rsidR="00B82980" w:rsidRPr="003F69EA">
        <w:rPr>
          <w:rFonts w:ascii="Arial" w:hAnsi="Arial" w:cs="Arial"/>
          <w:color w:val="000000"/>
        </w:rPr>
        <w:t>das Ziel</w:t>
      </w:r>
      <w:r w:rsidR="00326DAF" w:rsidRPr="003F69EA">
        <w:rPr>
          <w:rFonts w:ascii="Arial" w:hAnsi="Arial" w:cs="Arial"/>
          <w:color w:val="000000"/>
        </w:rPr>
        <w:t xml:space="preserve">, </w:t>
      </w:r>
      <w:r w:rsidR="006A6AB3" w:rsidRPr="003F69EA">
        <w:rPr>
          <w:rFonts w:ascii="Arial" w:hAnsi="Arial" w:cs="Arial"/>
          <w:color w:val="000000"/>
        </w:rPr>
        <w:t>durch fachpraktische Erlebnisse</w:t>
      </w:r>
      <w:r w:rsidR="00EC3D75">
        <w:rPr>
          <w:rFonts w:ascii="Arial" w:hAnsi="Arial" w:cs="Arial"/>
          <w:color w:val="000000"/>
        </w:rPr>
        <w:t xml:space="preserve"> das Interesse von Schüler*innen </w:t>
      </w:r>
      <w:r w:rsidR="006A6AB3" w:rsidRPr="003F69EA">
        <w:rPr>
          <w:rFonts w:ascii="Arial" w:hAnsi="Arial" w:cs="Arial"/>
          <w:color w:val="000000"/>
        </w:rPr>
        <w:t xml:space="preserve">an den sogenannten MINT-Fächern zu fördern. Darüber hinaus sollen die Jugendlichen bei </w:t>
      </w:r>
      <w:r w:rsidR="00314722">
        <w:rPr>
          <w:rFonts w:ascii="Arial" w:hAnsi="Arial" w:cs="Arial"/>
          <w:color w:val="000000"/>
        </w:rPr>
        <w:t>ihr</w:t>
      </w:r>
      <w:r w:rsidR="00314722" w:rsidRPr="003F69EA">
        <w:rPr>
          <w:rFonts w:ascii="Arial" w:hAnsi="Arial" w:cs="Arial"/>
          <w:color w:val="000000"/>
        </w:rPr>
        <w:t xml:space="preserve">er </w:t>
      </w:r>
      <w:r w:rsidR="006A6AB3" w:rsidRPr="003F69EA">
        <w:rPr>
          <w:rFonts w:ascii="Arial" w:hAnsi="Arial" w:cs="Arial"/>
          <w:color w:val="000000"/>
        </w:rPr>
        <w:t xml:space="preserve">Berufsorientierung unterstützt werden und Ausbildungs- sowie Studienmöglichkeiten im gewerblich-technischen Umfeld kennen lernen. Zu diesem Zweck </w:t>
      </w:r>
      <w:r w:rsidR="000A2E61">
        <w:rPr>
          <w:rFonts w:ascii="Arial" w:hAnsi="Arial" w:cs="Arial"/>
          <w:color w:val="000000"/>
        </w:rPr>
        <w:t>setz</w:t>
      </w:r>
      <w:r w:rsidR="00A16D94">
        <w:rPr>
          <w:rFonts w:ascii="Arial" w:hAnsi="Arial" w:cs="Arial"/>
          <w:color w:val="000000"/>
        </w:rPr>
        <w:t>t die</w:t>
      </w:r>
      <w:r w:rsidR="006A6AB3" w:rsidRPr="003F69EA">
        <w:rPr>
          <w:rFonts w:ascii="Arial" w:hAnsi="Arial" w:cs="Arial"/>
          <w:color w:val="000000"/>
        </w:rPr>
        <w:t xml:space="preserve"> </w:t>
      </w:r>
      <w:r w:rsidR="0081069A" w:rsidRPr="0081069A">
        <w:rPr>
          <w:rFonts w:ascii="Arial" w:hAnsi="Arial" w:cs="Arial"/>
          <w:color w:val="000000"/>
        </w:rPr>
        <w:t>NORDMETALL-Stiftun</w:t>
      </w:r>
      <w:r w:rsidR="00A16D94">
        <w:rPr>
          <w:rFonts w:ascii="Arial" w:hAnsi="Arial" w:cs="Arial"/>
          <w:color w:val="000000"/>
        </w:rPr>
        <w:t xml:space="preserve">g </w:t>
      </w:r>
      <w:r w:rsidR="006A6AB3" w:rsidRPr="003F69EA">
        <w:rPr>
          <w:rFonts w:ascii="Arial" w:hAnsi="Arial" w:cs="Arial"/>
          <w:color w:val="000000"/>
        </w:rPr>
        <w:t xml:space="preserve">mit </w:t>
      </w:r>
      <w:proofErr w:type="spellStart"/>
      <w:r w:rsidR="006A6AB3" w:rsidRPr="003F69EA">
        <w:rPr>
          <w:rFonts w:ascii="Arial" w:hAnsi="Arial" w:cs="Arial"/>
          <w:color w:val="000000"/>
        </w:rPr>
        <w:t>lüttIng</w:t>
      </w:r>
      <w:proofErr w:type="spellEnd"/>
      <w:r w:rsidR="006A6AB3" w:rsidRPr="003F69EA">
        <w:rPr>
          <w:rFonts w:ascii="Arial" w:hAnsi="Arial" w:cs="Arial"/>
          <w:color w:val="000000"/>
        </w:rPr>
        <w:t xml:space="preserve"> ein </w:t>
      </w:r>
      <w:r w:rsidR="00A16D94">
        <w:rPr>
          <w:rFonts w:ascii="Arial" w:hAnsi="Arial" w:cs="Arial"/>
          <w:color w:val="000000"/>
        </w:rPr>
        <w:t>P</w:t>
      </w:r>
      <w:r w:rsidR="006A6AB3" w:rsidRPr="003F69EA">
        <w:rPr>
          <w:rFonts w:ascii="Arial" w:hAnsi="Arial" w:cs="Arial"/>
          <w:color w:val="000000"/>
        </w:rPr>
        <w:t xml:space="preserve">rojekt </w:t>
      </w:r>
      <w:r w:rsidR="000A2E61">
        <w:rPr>
          <w:rFonts w:ascii="Arial" w:hAnsi="Arial" w:cs="Arial"/>
          <w:color w:val="000000"/>
        </w:rPr>
        <w:t>fort</w:t>
      </w:r>
      <w:r w:rsidR="006A6AB3" w:rsidRPr="003F69EA">
        <w:rPr>
          <w:rFonts w:ascii="Arial" w:hAnsi="Arial" w:cs="Arial"/>
          <w:color w:val="000000"/>
        </w:rPr>
        <w:t xml:space="preserve">, welches die </w:t>
      </w:r>
      <w:r w:rsidR="009D3D64">
        <w:rPr>
          <w:rFonts w:ascii="Arial" w:hAnsi="Arial" w:cs="Arial"/>
          <w:color w:val="000000"/>
        </w:rPr>
        <w:t>Förderung</w:t>
      </w:r>
      <w:r w:rsidR="006A6AB3" w:rsidRPr="003F69EA">
        <w:rPr>
          <w:rFonts w:ascii="Arial" w:hAnsi="Arial" w:cs="Arial"/>
          <w:color w:val="000000"/>
        </w:rPr>
        <w:t xml:space="preserve"> von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0F5B5B" w:rsidRPr="000F5B5B">
        <w:rPr>
          <w:rFonts w:ascii="Arial" w:hAnsi="Arial" w:cs="Arial"/>
          <w:color w:val="000000"/>
        </w:rPr>
        <w:t>lüttIng</w:t>
      </w:r>
      <w:proofErr w:type="spellEnd"/>
      <w:r w:rsidR="000F5B5B" w:rsidRPr="000F5B5B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</w:t>
      </w:r>
      <w:r w:rsidR="009D3D64">
        <w:rPr>
          <w:rFonts w:ascii="Arial" w:hAnsi="Arial" w:cs="Arial"/>
          <w:color w:val="000000"/>
        </w:rPr>
        <w:t>-Projekten</w:t>
      </w:r>
      <w:r w:rsidR="000F5B5B" w:rsidRPr="000F5B5B">
        <w:rPr>
          <w:rFonts w:ascii="Arial" w:hAnsi="Arial" w:cs="Arial"/>
          <w:color w:val="000000"/>
        </w:rPr>
        <w:t xml:space="preserve"> </w:t>
      </w:r>
      <w:r w:rsidR="006A6AB3" w:rsidRPr="003F69EA">
        <w:rPr>
          <w:rFonts w:ascii="Arial" w:hAnsi="Arial" w:cs="Arial"/>
          <w:color w:val="000000"/>
        </w:rPr>
        <w:t xml:space="preserve">in der Sekundarstufe I an </w:t>
      </w:r>
      <w:r w:rsidR="00F201D7">
        <w:rPr>
          <w:rFonts w:ascii="Arial" w:hAnsi="Arial" w:cs="Arial"/>
          <w:color w:val="000000"/>
        </w:rPr>
        <w:t xml:space="preserve">staatlichen </w:t>
      </w:r>
      <w:r w:rsidR="006A6AB3" w:rsidRPr="003F69EA">
        <w:rPr>
          <w:rFonts w:ascii="Arial" w:hAnsi="Arial" w:cs="Arial"/>
          <w:color w:val="000000"/>
        </w:rPr>
        <w:t xml:space="preserve">Hamburger Stadtteilschulen und Gymnasien vorsieht. Mit Hilfe dieser </w:t>
      </w:r>
      <w:r w:rsidR="000F5B5B">
        <w:rPr>
          <w:rFonts w:ascii="Arial" w:hAnsi="Arial" w:cs="Arial"/>
          <w:color w:val="000000"/>
        </w:rPr>
        <w:t>Projekte</w:t>
      </w:r>
      <w:r w:rsidR="006A6AB3" w:rsidRPr="003F69EA">
        <w:rPr>
          <w:rFonts w:ascii="Arial" w:hAnsi="Arial" w:cs="Arial"/>
          <w:color w:val="000000"/>
        </w:rPr>
        <w:t xml:space="preserve"> soll im Praxiskontext eine Vernetzung von Schulen, Hochschulen und Unternehmen möglich werden, die auch nach Ende der Projektzeit </w:t>
      </w:r>
      <w:r w:rsidR="00314722">
        <w:rPr>
          <w:rFonts w:ascii="Arial" w:hAnsi="Arial" w:cs="Arial"/>
          <w:color w:val="000000"/>
        </w:rPr>
        <w:t xml:space="preserve">im Sommer </w:t>
      </w:r>
      <w:r w:rsidR="000F5B5B">
        <w:rPr>
          <w:rFonts w:ascii="Arial" w:hAnsi="Arial" w:cs="Arial"/>
          <w:color w:val="000000"/>
        </w:rPr>
        <w:t>202</w:t>
      </w:r>
      <w:r w:rsidR="00464565">
        <w:rPr>
          <w:rFonts w:ascii="Arial" w:hAnsi="Arial" w:cs="Arial"/>
          <w:color w:val="000000"/>
        </w:rPr>
        <w:t>6</w:t>
      </w:r>
      <w:r w:rsidR="007710E6">
        <w:rPr>
          <w:rFonts w:ascii="Arial" w:hAnsi="Arial" w:cs="Arial"/>
          <w:color w:val="000000"/>
        </w:rPr>
        <w:t xml:space="preserve"> </w:t>
      </w:r>
      <w:r w:rsidR="006A6AB3" w:rsidRPr="003F69EA">
        <w:rPr>
          <w:rFonts w:ascii="Arial" w:hAnsi="Arial" w:cs="Arial"/>
          <w:color w:val="000000"/>
        </w:rPr>
        <w:t xml:space="preserve">Bestand haben </w:t>
      </w:r>
      <w:r w:rsidR="0028716E">
        <w:rPr>
          <w:rFonts w:ascii="Arial" w:hAnsi="Arial" w:cs="Arial"/>
          <w:color w:val="000000"/>
        </w:rPr>
        <w:t>k</w:t>
      </w:r>
      <w:r w:rsidR="00A16D94">
        <w:rPr>
          <w:rFonts w:ascii="Arial" w:hAnsi="Arial" w:cs="Arial"/>
          <w:color w:val="000000"/>
        </w:rPr>
        <w:t>ann</w:t>
      </w:r>
      <w:r w:rsidR="006A6AB3" w:rsidRPr="003F69EA">
        <w:rPr>
          <w:rFonts w:ascii="Arial" w:hAnsi="Arial" w:cs="Arial"/>
          <w:color w:val="000000"/>
        </w:rPr>
        <w:t>.</w:t>
      </w:r>
    </w:p>
    <w:p w14:paraId="67D4AA25" w14:textId="402FA456" w:rsidR="00772D0E" w:rsidRDefault="001A676F" w:rsidP="00DA7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5962">
        <w:rPr>
          <w:rFonts w:ascii="Arial" w:hAnsi="Arial" w:cs="Arial"/>
        </w:rPr>
        <w:t xml:space="preserve">Zum </w:t>
      </w:r>
      <w:r w:rsidR="00464565">
        <w:rPr>
          <w:rFonts w:ascii="Arial" w:hAnsi="Arial" w:cs="Arial"/>
        </w:rPr>
        <w:t>03</w:t>
      </w:r>
      <w:r w:rsidR="00A53F93" w:rsidRPr="00B95962">
        <w:rPr>
          <w:rFonts w:ascii="Arial" w:hAnsi="Arial" w:cs="Arial"/>
        </w:rPr>
        <w:t>.0</w:t>
      </w:r>
      <w:r w:rsidR="00464565">
        <w:rPr>
          <w:rFonts w:ascii="Arial" w:hAnsi="Arial" w:cs="Arial"/>
        </w:rPr>
        <w:t>9</w:t>
      </w:r>
      <w:r w:rsidR="00B06DF3" w:rsidRPr="00B95962">
        <w:rPr>
          <w:rFonts w:ascii="Arial" w:hAnsi="Arial" w:cs="Arial"/>
        </w:rPr>
        <w:t>.</w:t>
      </w:r>
      <w:r w:rsidR="00EC3D75" w:rsidRPr="00B95962">
        <w:rPr>
          <w:rFonts w:ascii="Arial" w:hAnsi="Arial" w:cs="Arial"/>
        </w:rPr>
        <w:t>202</w:t>
      </w:r>
      <w:r w:rsidR="00464565">
        <w:rPr>
          <w:rFonts w:ascii="Arial" w:hAnsi="Arial" w:cs="Arial"/>
        </w:rPr>
        <w:t>5</w:t>
      </w:r>
      <w:r w:rsidR="007710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können </w:t>
      </w:r>
      <w:r w:rsidR="005D3F87" w:rsidRPr="00B4421C">
        <w:rPr>
          <w:rFonts w:ascii="Arial" w:hAnsi="Arial" w:cs="Arial"/>
        </w:rPr>
        <w:t xml:space="preserve">in </w:t>
      </w:r>
      <w:r w:rsidR="00E95F76">
        <w:rPr>
          <w:rFonts w:ascii="Arial" w:hAnsi="Arial" w:cs="Arial"/>
        </w:rPr>
        <w:t>Hamburg</w:t>
      </w:r>
      <w:r w:rsidR="00B352EB">
        <w:rPr>
          <w:rFonts w:ascii="Arial" w:hAnsi="Arial" w:cs="Arial"/>
        </w:rPr>
        <w:t xml:space="preserve"> </w:t>
      </w:r>
      <w:r w:rsidR="00C153F6">
        <w:rPr>
          <w:rFonts w:ascii="Arial" w:hAnsi="Arial" w:cs="Arial"/>
        </w:rPr>
        <w:t>Schulen mit eine</w:t>
      </w:r>
      <w:r w:rsidR="00643E1E">
        <w:rPr>
          <w:rFonts w:ascii="Arial" w:hAnsi="Arial" w:cs="Arial"/>
        </w:rPr>
        <w:t>m</w:t>
      </w:r>
      <w:r w:rsidR="0098255E">
        <w:rPr>
          <w:rFonts w:ascii="Arial" w:hAnsi="Arial" w:cs="Arial"/>
        </w:rPr>
        <w:t xml:space="preserve"> </w:t>
      </w:r>
      <w:r w:rsidR="002A563B">
        <w:rPr>
          <w:rFonts w:ascii="Arial" w:hAnsi="Arial" w:cs="Arial"/>
        </w:rPr>
        <w:t>„</w:t>
      </w:r>
      <w:proofErr w:type="spellStart"/>
      <w:r w:rsidR="0081069A" w:rsidRPr="0081069A">
        <w:rPr>
          <w:rFonts w:ascii="Arial" w:hAnsi="Arial" w:cs="Arial"/>
        </w:rPr>
        <w:t>lüttIng</w:t>
      </w:r>
      <w:proofErr w:type="spellEnd"/>
      <w:r w:rsidR="0081069A" w:rsidRPr="0081069A">
        <w:rPr>
          <w:rFonts w:ascii="Arial" w:hAnsi="Arial" w:cs="Arial"/>
        </w:rPr>
        <w:t xml:space="preserve"> Technik trifft Schule</w:t>
      </w:r>
      <w:r w:rsidR="002A563B">
        <w:rPr>
          <w:rFonts w:ascii="Arial" w:hAnsi="Arial" w:cs="Arial"/>
        </w:rPr>
        <w:t>“</w:t>
      </w:r>
      <w:r w:rsidR="00643E1E">
        <w:rPr>
          <w:rFonts w:ascii="Arial" w:hAnsi="Arial" w:cs="Arial"/>
        </w:rPr>
        <w:t>- Projekt</w:t>
      </w:r>
      <w:r>
        <w:rPr>
          <w:rFonts w:ascii="Arial" w:hAnsi="Arial" w:cs="Arial"/>
        </w:rPr>
        <w:t xml:space="preserve"> starten</w:t>
      </w:r>
      <w:r w:rsidR="00B82980" w:rsidRPr="00B4421C">
        <w:rPr>
          <w:rFonts w:ascii="Arial" w:hAnsi="Arial" w:cs="Arial"/>
        </w:rPr>
        <w:t>.</w:t>
      </w:r>
    </w:p>
    <w:p w14:paraId="6490409B" w14:textId="77777777" w:rsidR="003F69EA" w:rsidRPr="003F69EA" w:rsidRDefault="003F69EA" w:rsidP="00DA7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0B5B1F" w14:textId="73433D78" w:rsidR="005D3F87" w:rsidRPr="003F69EA" w:rsidRDefault="00772D0E" w:rsidP="00DA72A3">
      <w:pPr>
        <w:jc w:val="both"/>
        <w:rPr>
          <w:rFonts w:ascii="Arial" w:hAnsi="Arial" w:cs="Arial"/>
          <w:color w:val="000000"/>
        </w:rPr>
      </w:pPr>
      <w:r w:rsidRPr="00187A38">
        <w:rPr>
          <w:rFonts w:ascii="Arial" w:hAnsi="Arial" w:cs="Arial"/>
          <w:color w:val="000000"/>
        </w:rPr>
        <w:t xml:space="preserve">Das Angebot richtet sich an </w:t>
      </w:r>
      <w:r w:rsidR="00DA25D0">
        <w:rPr>
          <w:rFonts w:ascii="Arial" w:hAnsi="Arial" w:cs="Arial"/>
          <w:color w:val="000000"/>
        </w:rPr>
        <w:t>Schüler</w:t>
      </w:r>
      <w:r w:rsidR="00EC3D75">
        <w:rPr>
          <w:rFonts w:ascii="Arial" w:hAnsi="Arial" w:cs="Arial"/>
          <w:color w:val="000000"/>
        </w:rPr>
        <w:t>*</w:t>
      </w:r>
      <w:r w:rsidR="00DA25D0">
        <w:rPr>
          <w:rFonts w:ascii="Arial" w:hAnsi="Arial" w:cs="Arial"/>
          <w:color w:val="000000"/>
        </w:rPr>
        <w:t>innen</w:t>
      </w:r>
      <w:r w:rsidRPr="00187A38">
        <w:rPr>
          <w:rFonts w:ascii="Arial" w:hAnsi="Arial" w:cs="Arial"/>
          <w:color w:val="000000"/>
        </w:rPr>
        <w:t xml:space="preserve"> der Sekundarstufe I </w:t>
      </w:r>
      <w:r w:rsidR="00FB5F95">
        <w:rPr>
          <w:rFonts w:ascii="Arial" w:hAnsi="Arial" w:cs="Arial"/>
          <w:color w:val="000000"/>
        </w:rPr>
        <w:t>(</w:t>
      </w:r>
      <w:r w:rsidR="005A5FCE">
        <w:rPr>
          <w:rFonts w:ascii="Arial" w:hAnsi="Arial" w:cs="Arial"/>
          <w:color w:val="000000"/>
        </w:rPr>
        <w:t>Jahrgang 7</w:t>
      </w:r>
      <w:r w:rsidR="00FB5F95">
        <w:rPr>
          <w:rFonts w:ascii="Arial" w:hAnsi="Arial" w:cs="Arial"/>
          <w:color w:val="000000"/>
        </w:rPr>
        <w:t>-10</w:t>
      </w:r>
      <w:r w:rsidR="005A5FCE">
        <w:rPr>
          <w:rFonts w:ascii="Arial" w:hAnsi="Arial" w:cs="Arial"/>
          <w:color w:val="000000"/>
        </w:rPr>
        <w:t xml:space="preserve">) </w:t>
      </w:r>
      <w:r w:rsidRPr="00187A38">
        <w:rPr>
          <w:rFonts w:ascii="Arial" w:hAnsi="Arial" w:cs="Arial"/>
          <w:color w:val="000000"/>
        </w:rPr>
        <w:t xml:space="preserve">an </w:t>
      </w:r>
      <w:r w:rsidR="0028716E">
        <w:rPr>
          <w:rFonts w:ascii="Arial" w:hAnsi="Arial" w:cs="Arial"/>
          <w:color w:val="000000"/>
        </w:rPr>
        <w:t xml:space="preserve">staatlichen </w:t>
      </w:r>
      <w:r w:rsidRPr="00187A38">
        <w:rPr>
          <w:rFonts w:ascii="Arial" w:hAnsi="Arial" w:cs="Arial"/>
          <w:color w:val="000000"/>
        </w:rPr>
        <w:t>Gymnasien und Stad</w:t>
      </w:r>
      <w:r w:rsidR="00442A0A">
        <w:rPr>
          <w:rFonts w:ascii="Arial" w:hAnsi="Arial" w:cs="Arial"/>
          <w:color w:val="000000"/>
        </w:rPr>
        <w:t>t</w:t>
      </w:r>
      <w:r w:rsidRPr="00187A38">
        <w:rPr>
          <w:rFonts w:ascii="Arial" w:hAnsi="Arial" w:cs="Arial"/>
          <w:color w:val="000000"/>
        </w:rPr>
        <w:t>teilschulen in Hamburg</w:t>
      </w:r>
      <w:r w:rsidR="00411E85" w:rsidRPr="00411E85">
        <w:rPr>
          <w:rFonts w:ascii="Arial" w:hAnsi="Arial" w:cs="Arial"/>
          <w:color w:val="000000"/>
        </w:rPr>
        <w:t xml:space="preserve"> </w:t>
      </w:r>
      <w:r w:rsidR="00411E85">
        <w:rPr>
          <w:rFonts w:ascii="Arial" w:hAnsi="Arial" w:cs="Arial"/>
          <w:color w:val="000000"/>
        </w:rPr>
        <w:t xml:space="preserve">in Zusammenarbeit mit </w:t>
      </w:r>
      <w:r w:rsidR="007B41DD" w:rsidRPr="007B41DD">
        <w:rPr>
          <w:rFonts w:ascii="Arial" w:hAnsi="Arial" w:cs="Arial"/>
          <w:color w:val="000000"/>
        </w:rPr>
        <w:t>einem Unternehmen und</w:t>
      </w:r>
      <w:r w:rsidR="0028716E">
        <w:rPr>
          <w:rFonts w:ascii="Arial" w:hAnsi="Arial" w:cs="Arial"/>
          <w:color w:val="000000"/>
        </w:rPr>
        <w:t xml:space="preserve"> ggf.</w:t>
      </w:r>
      <w:r w:rsidR="007B41DD" w:rsidRPr="007B41DD">
        <w:rPr>
          <w:rFonts w:ascii="Arial" w:hAnsi="Arial" w:cs="Arial"/>
          <w:color w:val="000000"/>
        </w:rPr>
        <w:t xml:space="preserve"> einer Hochschule</w:t>
      </w:r>
      <w:r w:rsidRPr="00187A38">
        <w:rPr>
          <w:rFonts w:ascii="Arial" w:hAnsi="Arial" w:cs="Arial"/>
          <w:color w:val="000000"/>
        </w:rPr>
        <w:t>.</w:t>
      </w:r>
      <w:r w:rsidR="00DA25D0">
        <w:rPr>
          <w:rFonts w:ascii="Arial" w:hAnsi="Arial" w:cs="Arial"/>
          <w:color w:val="000000"/>
        </w:rPr>
        <w:t xml:space="preserve"> Es können sich </w:t>
      </w:r>
      <w:r w:rsidR="00DA25D0" w:rsidRPr="00187A38">
        <w:rPr>
          <w:rFonts w:ascii="Arial" w:hAnsi="Arial" w:cs="Arial"/>
          <w:color w:val="000000"/>
        </w:rPr>
        <w:t xml:space="preserve">beispielsweise </w:t>
      </w:r>
      <w:r w:rsidR="00795739">
        <w:rPr>
          <w:rFonts w:ascii="Arial" w:hAnsi="Arial" w:cs="Arial"/>
          <w:color w:val="000000"/>
        </w:rPr>
        <w:t xml:space="preserve">Lerngruppen wie </w:t>
      </w:r>
      <w:r w:rsidR="00795739" w:rsidRPr="00187A38">
        <w:rPr>
          <w:rFonts w:ascii="Arial" w:hAnsi="Arial" w:cs="Arial"/>
          <w:color w:val="000000"/>
        </w:rPr>
        <w:t>Wahlpflichtkurs</w:t>
      </w:r>
      <w:r w:rsidR="00795739">
        <w:rPr>
          <w:rFonts w:ascii="Arial" w:hAnsi="Arial" w:cs="Arial"/>
          <w:color w:val="000000"/>
        </w:rPr>
        <w:t>e</w:t>
      </w:r>
      <w:r w:rsidR="00DD2B53">
        <w:rPr>
          <w:rFonts w:ascii="Arial" w:hAnsi="Arial" w:cs="Arial"/>
          <w:color w:val="000000"/>
        </w:rPr>
        <w:t>,</w:t>
      </w:r>
      <w:r w:rsidR="004626C7">
        <w:rPr>
          <w:rFonts w:ascii="Arial" w:hAnsi="Arial" w:cs="Arial"/>
          <w:color w:val="000000"/>
        </w:rPr>
        <w:t xml:space="preserve"> Profilklassen </w:t>
      </w:r>
      <w:r w:rsidR="00DD2B53">
        <w:rPr>
          <w:rFonts w:ascii="Arial" w:hAnsi="Arial" w:cs="Arial"/>
          <w:color w:val="000000"/>
        </w:rPr>
        <w:t>oder AGs</w:t>
      </w:r>
      <w:r w:rsidR="00EF2E2D">
        <w:rPr>
          <w:rFonts w:ascii="Arial" w:hAnsi="Arial" w:cs="Arial"/>
          <w:color w:val="000000"/>
        </w:rPr>
        <w:t xml:space="preserve"> </w:t>
      </w:r>
      <w:r w:rsidR="00DA25D0">
        <w:rPr>
          <w:rFonts w:ascii="Arial" w:hAnsi="Arial" w:cs="Arial"/>
          <w:color w:val="000000"/>
        </w:rPr>
        <w:t>bewerben.</w:t>
      </w:r>
    </w:p>
    <w:p w14:paraId="07B35B74" w14:textId="3C260B39" w:rsidR="00DA25D0" w:rsidRPr="003F69EA" w:rsidRDefault="005D3F87" w:rsidP="00DA72A3">
      <w:pPr>
        <w:jc w:val="both"/>
        <w:rPr>
          <w:rFonts w:ascii="Arial" w:hAnsi="Arial" w:cs="Arial"/>
          <w:color w:val="000000"/>
        </w:rPr>
      </w:pPr>
      <w:r w:rsidRPr="003F69EA">
        <w:rPr>
          <w:rFonts w:ascii="Arial" w:hAnsi="Arial" w:cs="Arial"/>
          <w:color w:val="000000"/>
        </w:rPr>
        <w:t xml:space="preserve">Die </w:t>
      </w:r>
      <w:r w:rsidR="005E07F3">
        <w:rPr>
          <w:rFonts w:ascii="Arial" w:hAnsi="Arial" w:cs="Arial"/>
          <w:color w:val="000000"/>
        </w:rPr>
        <w:t xml:space="preserve">Anträge auf Förderung eines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5E07F3">
        <w:rPr>
          <w:rFonts w:ascii="Arial" w:hAnsi="Arial" w:cs="Arial"/>
          <w:color w:val="000000"/>
        </w:rPr>
        <w:t>lüttIng</w:t>
      </w:r>
      <w:proofErr w:type="spellEnd"/>
      <w:r w:rsidR="005E07F3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“-</w:t>
      </w:r>
      <w:r w:rsidR="005E07F3">
        <w:rPr>
          <w:rFonts w:ascii="Arial" w:hAnsi="Arial" w:cs="Arial"/>
          <w:color w:val="000000"/>
        </w:rPr>
        <w:t xml:space="preserve">Projektes </w:t>
      </w:r>
      <w:r w:rsidR="008C6021">
        <w:rPr>
          <w:rFonts w:ascii="Arial" w:hAnsi="Arial" w:cs="Arial"/>
          <w:color w:val="000000"/>
        </w:rPr>
        <w:t xml:space="preserve">im Schuljahr </w:t>
      </w:r>
      <w:r w:rsidR="005E07F3">
        <w:rPr>
          <w:rFonts w:ascii="Arial" w:hAnsi="Arial" w:cs="Arial"/>
          <w:color w:val="000000"/>
        </w:rPr>
        <w:t>202</w:t>
      </w:r>
      <w:r w:rsidR="00464565">
        <w:rPr>
          <w:rFonts w:ascii="Arial" w:hAnsi="Arial" w:cs="Arial"/>
          <w:color w:val="000000"/>
        </w:rPr>
        <w:t>5</w:t>
      </w:r>
      <w:r w:rsidR="00BF64A9">
        <w:rPr>
          <w:rFonts w:ascii="Arial" w:hAnsi="Arial" w:cs="Arial"/>
          <w:color w:val="000000"/>
        </w:rPr>
        <w:t>/</w:t>
      </w:r>
      <w:r w:rsidR="005E07F3">
        <w:rPr>
          <w:rFonts w:ascii="Arial" w:hAnsi="Arial" w:cs="Arial"/>
          <w:color w:val="000000"/>
        </w:rPr>
        <w:t>2</w:t>
      </w:r>
      <w:r w:rsidR="00464565">
        <w:rPr>
          <w:rFonts w:ascii="Arial" w:hAnsi="Arial" w:cs="Arial"/>
          <w:color w:val="000000"/>
        </w:rPr>
        <w:t>6</w:t>
      </w:r>
      <w:r w:rsidR="00B56239">
        <w:rPr>
          <w:rFonts w:ascii="Arial" w:hAnsi="Arial" w:cs="Arial"/>
          <w:color w:val="000000"/>
        </w:rPr>
        <w:t xml:space="preserve"> </w:t>
      </w:r>
      <w:r w:rsidR="00B82980" w:rsidRPr="003F69EA">
        <w:rPr>
          <w:rFonts w:ascii="Arial" w:hAnsi="Arial" w:cs="Arial"/>
          <w:color w:val="000000"/>
        </w:rPr>
        <w:t xml:space="preserve">können ab sofort </w:t>
      </w:r>
      <w:r w:rsidR="00B82980" w:rsidRPr="003F69EA">
        <w:rPr>
          <w:rFonts w:ascii="Arial" w:hAnsi="Arial" w:cs="Arial"/>
          <w:b/>
          <w:color w:val="000000"/>
        </w:rPr>
        <w:t>bis</w:t>
      </w:r>
      <w:r w:rsidRPr="003F69EA">
        <w:rPr>
          <w:rFonts w:ascii="Arial" w:hAnsi="Arial" w:cs="Arial"/>
          <w:b/>
          <w:color w:val="000000"/>
        </w:rPr>
        <w:t xml:space="preserve"> </w:t>
      </w:r>
      <w:r w:rsidRPr="00A16D94">
        <w:rPr>
          <w:rFonts w:ascii="Arial" w:hAnsi="Arial" w:cs="Arial"/>
          <w:b/>
          <w:color w:val="000000"/>
        </w:rPr>
        <w:t>zum</w:t>
      </w:r>
      <w:r w:rsidR="007577D0" w:rsidRPr="00A16D94">
        <w:rPr>
          <w:rFonts w:ascii="Arial" w:hAnsi="Arial" w:cs="Arial"/>
          <w:b/>
          <w:color w:val="000000"/>
        </w:rPr>
        <w:t xml:space="preserve"> </w:t>
      </w:r>
      <w:r w:rsidR="00464565">
        <w:rPr>
          <w:rFonts w:ascii="Arial" w:hAnsi="Arial" w:cs="Arial"/>
          <w:b/>
          <w:color w:val="000000"/>
        </w:rPr>
        <w:t>17</w:t>
      </w:r>
      <w:r w:rsidR="007E50DA" w:rsidRPr="00A16D94">
        <w:rPr>
          <w:rFonts w:ascii="Arial" w:hAnsi="Arial" w:cs="Arial"/>
          <w:b/>
          <w:color w:val="000000"/>
        </w:rPr>
        <w:t>.0</w:t>
      </w:r>
      <w:r w:rsidR="00464565">
        <w:rPr>
          <w:rFonts w:ascii="Arial" w:hAnsi="Arial" w:cs="Arial"/>
          <w:b/>
          <w:color w:val="000000"/>
        </w:rPr>
        <w:t>4</w:t>
      </w:r>
      <w:r w:rsidR="007E50DA" w:rsidRPr="00A16D94">
        <w:rPr>
          <w:rFonts w:ascii="Arial" w:hAnsi="Arial" w:cs="Arial"/>
          <w:b/>
          <w:color w:val="000000"/>
        </w:rPr>
        <w:t>.202</w:t>
      </w:r>
      <w:r w:rsidR="00464565">
        <w:rPr>
          <w:rFonts w:ascii="Arial" w:hAnsi="Arial" w:cs="Arial"/>
          <w:b/>
          <w:color w:val="000000"/>
        </w:rPr>
        <w:t>5</w:t>
      </w:r>
      <w:r w:rsidR="00BB06A9">
        <w:rPr>
          <w:rFonts w:ascii="Arial" w:hAnsi="Arial" w:cs="Arial"/>
          <w:b/>
          <w:color w:val="000000"/>
        </w:rPr>
        <w:t xml:space="preserve"> </w:t>
      </w:r>
      <w:r w:rsidR="00B82980" w:rsidRPr="003F69EA">
        <w:rPr>
          <w:rFonts w:ascii="Arial" w:hAnsi="Arial" w:cs="Arial"/>
          <w:color w:val="000000"/>
        </w:rPr>
        <w:t xml:space="preserve">bei </w:t>
      </w:r>
      <w:r w:rsidR="000D6B45" w:rsidRPr="003F69EA">
        <w:rPr>
          <w:rFonts w:ascii="Arial" w:hAnsi="Arial" w:cs="Arial"/>
          <w:color w:val="000000"/>
        </w:rPr>
        <w:t>dem BWH</w:t>
      </w:r>
      <w:r w:rsidR="007E50DA">
        <w:rPr>
          <w:rFonts w:ascii="Arial" w:hAnsi="Arial" w:cs="Arial"/>
          <w:color w:val="000000"/>
        </w:rPr>
        <w:t>-SH</w:t>
      </w:r>
      <w:r w:rsidRPr="003F69EA">
        <w:rPr>
          <w:rFonts w:ascii="Arial" w:hAnsi="Arial" w:cs="Arial"/>
          <w:color w:val="000000"/>
        </w:rPr>
        <w:t xml:space="preserve"> </w:t>
      </w:r>
      <w:r w:rsidR="00B82980" w:rsidRPr="003F69EA">
        <w:rPr>
          <w:rFonts w:ascii="Arial" w:hAnsi="Arial" w:cs="Arial"/>
          <w:color w:val="000000"/>
        </w:rPr>
        <w:t xml:space="preserve">eingereicht werden. </w:t>
      </w:r>
    </w:p>
    <w:p w14:paraId="06C8248C" w14:textId="0F270A0E" w:rsidR="00B4421C" w:rsidRDefault="00F76FD2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Jede</w:t>
      </w:r>
      <w:r w:rsidR="005E07F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EE5C63">
        <w:rPr>
          <w:rFonts w:ascii="Arial" w:hAnsi="Arial" w:cs="Arial"/>
          <w:color w:val="000000"/>
        </w:rPr>
        <w:t>lüttIng</w:t>
      </w:r>
      <w:proofErr w:type="spellEnd"/>
      <w:r w:rsidR="00EE5C63">
        <w:rPr>
          <w:rFonts w:ascii="Arial" w:hAnsi="Arial" w:cs="Arial"/>
          <w:color w:val="000000"/>
        </w:rPr>
        <w:t xml:space="preserve"> </w:t>
      </w:r>
      <w:r w:rsidR="005E07F3">
        <w:rPr>
          <w:rFonts w:ascii="Arial" w:hAnsi="Arial" w:cs="Arial"/>
          <w:color w:val="000000"/>
        </w:rPr>
        <w:t>Technik trifft Schule</w:t>
      </w:r>
      <w:r w:rsidR="002A563B">
        <w:rPr>
          <w:rFonts w:ascii="Arial" w:hAnsi="Arial" w:cs="Arial"/>
          <w:color w:val="000000"/>
        </w:rPr>
        <w:t>“-</w:t>
      </w:r>
      <w:r w:rsidR="005E07F3">
        <w:rPr>
          <w:rFonts w:ascii="Arial" w:hAnsi="Arial" w:cs="Arial"/>
          <w:color w:val="000000"/>
        </w:rPr>
        <w:t xml:space="preserve">Projekt </w:t>
      </w:r>
      <w:r>
        <w:rPr>
          <w:rFonts w:ascii="Arial" w:hAnsi="Arial" w:cs="Arial"/>
          <w:color w:val="000000"/>
        </w:rPr>
        <w:t>kann</w:t>
      </w:r>
      <w:r w:rsidR="00B82980">
        <w:rPr>
          <w:rFonts w:ascii="Arial" w:hAnsi="Arial" w:cs="Arial"/>
          <w:color w:val="000000"/>
        </w:rPr>
        <w:t xml:space="preserve"> mit </w:t>
      </w:r>
      <w:r w:rsidR="00544427">
        <w:rPr>
          <w:rFonts w:ascii="Arial" w:hAnsi="Arial" w:cs="Arial"/>
          <w:color w:val="000000"/>
        </w:rPr>
        <w:t>bis zu</w:t>
      </w:r>
      <w:r w:rsidR="00B82980">
        <w:rPr>
          <w:rFonts w:ascii="Arial" w:hAnsi="Arial" w:cs="Arial"/>
          <w:color w:val="000000"/>
        </w:rPr>
        <w:t xml:space="preserve"> </w:t>
      </w:r>
      <w:r w:rsidR="00AE4DB9">
        <w:rPr>
          <w:rFonts w:ascii="Arial" w:hAnsi="Arial" w:cs="Arial"/>
          <w:color w:val="000000"/>
        </w:rPr>
        <w:t>4</w:t>
      </w:r>
      <w:r w:rsidR="00B82980" w:rsidRPr="003F69EA">
        <w:rPr>
          <w:rFonts w:ascii="Arial" w:hAnsi="Arial" w:cs="Arial"/>
          <w:color w:val="000000"/>
        </w:rPr>
        <w:t>.000</w:t>
      </w:r>
      <w:r w:rsidR="004A1C21">
        <w:rPr>
          <w:rFonts w:ascii="Arial" w:hAnsi="Arial" w:cs="Arial"/>
          <w:color w:val="000000"/>
        </w:rPr>
        <w:t>€</w:t>
      </w:r>
      <w:r w:rsidR="00B82980">
        <w:rPr>
          <w:rFonts w:ascii="Arial" w:hAnsi="Arial" w:cs="Arial"/>
          <w:color w:val="000000"/>
        </w:rPr>
        <w:t xml:space="preserve"> pro Schuljahr </w:t>
      </w:r>
      <w:r w:rsidR="00C153F6">
        <w:rPr>
          <w:rFonts w:ascii="Arial" w:hAnsi="Arial" w:cs="Arial"/>
          <w:color w:val="000000"/>
        </w:rPr>
        <w:t xml:space="preserve">für </w:t>
      </w:r>
      <w:r w:rsidR="00EE437D" w:rsidRPr="00EE437D">
        <w:rPr>
          <w:rFonts w:ascii="Arial" w:hAnsi="Arial" w:cs="Arial"/>
          <w:color w:val="000000"/>
        </w:rPr>
        <w:t>Sachkosten (Laborbedarf, Leh</w:t>
      </w:r>
      <w:r w:rsidR="00EE437D">
        <w:rPr>
          <w:rFonts w:ascii="Arial" w:hAnsi="Arial" w:cs="Arial"/>
          <w:color w:val="000000"/>
        </w:rPr>
        <w:t>rmittel, Reise- und Über</w:t>
      </w:r>
      <w:r w:rsidR="00EE437D" w:rsidRPr="00EE437D">
        <w:rPr>
          <w:rFonts w:ascii="Arial" w:hAnsi="Arial" w:cs="Arial"/>
          <w:color w:val="000000"/>
        </w:rPr>
        <w:t>nachtungskosten), die beim Aufbau und der Durchführung entstehen</w:t>
      </w:r>
      <w:r w:rsidR="00A16D94">
        <w:rPr>
          <w:rFonts w:ascii="Arial" w:hAnsi="Arial" w:cs="Arial"/>
          <w:color w:val="000000"/>
        </w:rPr>
        <w:t>,</w:t>
      </w:r>
      <w:r w:rsidR="00EE437D" w:rsidRPr="00EE437D">
        <w:rPr>
          <w:rFonts w:ascii="Arial" w:hAnsi="Arial" w:cs="Arial"/>
          <w:color w:val="000000"/>
        </w:rPr>
        <w:t xml:space="preserve"> </w:t>
      </w:r>
      <w:r w:rsidR="00EE437D">
        <w:rPr>
          <w:rFonts w:ascii="Arial" w:hAnsi="Arial" w:cs="Arial"/>
          <w:color w:val="000000"/>
        </w:rPr>
        <w:t>gefördert werden</w:t>
      </w:r>
      <w:r w:rsidR="00EE437D" w:rsidRPr="00EE437D">
        <w:rPr>
          <w:rFonts w:ascii="Arial" w:hAnsi="Arial" w:cs="Arial"/>
          <w:color w:val="000000"/>
        </w:rPr>
        <w:t>. Zu den Sachkosten können auch kleinere Investitionen in die schulische Techniksammlung gehören</w:t>
      </w:r>
      <w:r w:rsidR="000F54D2">
        <w:rPr>
          <w:rFonts w:ascii="Arial" w:hAnsi="Arial" w:cs="Arial"/>
          <w:color w:val="000000"/>
        </w:rPr>
        <w:t xml:space="preserve"> </w:t>
      </w:r>
      <w:r w:rsidR="000F54D2" w:rsidRPr="005B36B4">
        <w:rPr>
          <w:rFonts w:ascii="Arial" w:hAnsi="Arial" w:cs="Arial"/>
          <w:color w:val="000000"/>
        </w:rPr>
        <w:t>(im Vordergrund steht hierbei eine nachhaltige und dauerhafte Verbesserung des technikorientierten Unterrichts und/</w:t>
      </w:r>
      <w:r w:rsidR="00A16D94">
        <w:rPr>
          <w:rFonts w:ascii="Arial" w:hAnsi="Arial" w:cs="Arial"/>
          <w:color w:val="000000"/>
        </w:rPr>
        <w:t xml:space="preserve"> </w:t>
      </w:r>
      <w:r w:rsidR="000F54D2" w:rsidRPr="005B36B4">
        <w:rPr>
          <w:rFonts w:ascii="Arial" w:hAnsi="Arial" w:cs="Arial"/>
          <w:color w:val="000000"/>
        </w:rPr>
        <w:t>oder der schulischen Einrichtung, sofern sie im klaren Zusammenhang mit dem Projekt steht).</w:t>
      </w:r>
    </w:p>
    <w:p w14:paraId="472EB333" w14:textId="77777777" w:rsidR="00EE5C63" w:rsidRDefault="00EE5C63" w:rsidP="00DA7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9D8909" w14:textId="77777777" w:rsidR="00B82980" w:rsidRDefault="00AA27A8" w:rsidP="00DA7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="00B82980">
        <w:rPr>
          <w:rFonts w:ascii="Arial" w:hAnsi="Arial" w:cs="Arial"/>
          <w:b/>
          <w:bCs/>
          <w:color w:val="000000"/>
        </w:rPr>
        <w:t>Gegenstand der Förderung</w:t>
      </w:r>
    </w:p>
    <w:p w14:paraId="679F127B" w14:textId="77777777" w:rsidR="00080482" w:rsidRDefault="00080482" w:rsidP="00DA7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94EE52" w14:textId="72EE1550" w:rsidR="00EA68CD" w:rsidRPr="0028544D" w:rsidRDefault="007B41DD" w:rsidP="00DA72A3">
      <w:pPr>
        <w:jc w:val="both"/>
        <w:rPr>
          <w:rFonts w:ascii="Arial" w:hAnsi="Arial" w:cs="Arial"/>
        </w:rPr>
      </w:pPr>
      <w:r w:rsidRPr="00C63001">
        <w:rPr>
          <w:rFonts w:ascii="Arial" w:hAnsi="Arial" w:cs="Arial"/>
          <w:color w:val="000000"/>
        </w:rPr>
        <w:t xml:space="preserve">Gegenstand </w:t>
      </w:r>
      <w:r w:rsidR="005E07F3">
        <w:rPr>
          <w:rFonts w:ascii="Arial" w:hAnsi="Arial" w:cs="Arial"/>
          <w:color w:val="000000"/>
        </w:rPr>
        <w:t>der Förderung</w:t>
      </w:r>
      <w:r w:rsidRPr="00C63001">
        <w:rPr>
          <w:rFonts w:ascii="Arial" w:hAnsi="Arial" w:cs="Arial"/>
          <w:color w:val="000000"/>
        </w:rPr>
        <w:t xml:space="preserve"> ist die Gründung von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5E07F3">
        <w:rPr>
          <w:rFonts w:ascii="Arial" w:hAnsi="Arial" w:cs="Arial"/>
          <w:color w:val="000000"/>
        </w:rPr>
        <w:t>lüttIng</w:t>
      </w:r>
      <w:proofErr w:type="spellEnd"/>
      <w:r w:rsidR="005E07F3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“-</w:t>
      </w:r>
      <w:r w:rsidR="005E07F3">
        <w:rPr>
          <w:rFonts w:ascii="Arial" w:hAnsi="Arial" w:cs="Arial"/>
          <w:color w:val="000000"/>
        </w:rPr>
        <w:t xml:space="preserve">Projekten, in denen die Schüler*innen </w:t>
      </w:r>
      <w:r w:rsidRPr="00C63001">
        <w:rPr>
          <w:rFonts w:ascii="Arial" w:hAnsi="Arial" w:cs="Arial"/>
          <w:color w:val="000000"/>
        </w:rPr>
        <w:t>einer Lerngruppe (z</w:t>
      </w:r>
      <w:r w:rsidR="007760F9" w:rsidRPr="00C63001">
        <w:rPr>
          <w:rFonts w:ascii="Arial" w:hAnsi="Arial" w:cs="Arial"/>
          <w:color w:val="000000"/>
        </w:rPr>
        <w:t>. </w:t>
      </w:r>
      <w:r w:rsidRPr="00C63001">
        <w:rPr>
          <w:rFonts w:ascii="Arial" w:hAnsi="Arial" w:cs="Arial"/>
          <w:color w:val="000000"/>
        </w:rPr>
        <w:t>B. Wahlpflichtkurs</w:t>
      </w:r>
      <w:r w:rsidR="00A16D94">
        <w:rPr>
          <w:rFonts w:ascii="Arial" w:hAnsi="Arial" w:cs="Arial"/>
          <w:color w:val="000000"/>
        </w:rPr>
        <w:t>e</w:t>
      </w:r>
      <w:r w:rsidR="009E2C14" w:rsidRPr="00C63001">
        <w:rPr>
          <w:rFonts w:ascii="Arial" w:hAnsi="Arial" w:cs="Arial"/>
          <w:color w:val="000000"/>
        </w:rPr>
        <w:t>, Profilklassen oder AGs</w:t>
      </w:r>
      <w:r w:rsidRPr="00C63001">
        <w:rPr>
          <w:rFonts w:ascii="Arial" w:hAnsi="Arial" w:cs="Arial"/>
          <w:color w:val="000000"/>
        </w:rPr>
        <w:t>) in Zusammenarbeit mit einem Unternehmen und</w:t>
      </w:r>
      <w:r w:rsidR="004F646E" w:rsidRPr="00C63001">
        <w:rPr>
          <w:rFonts w:ascii="Arial" w:hAnsi="Arial" w:cs="Arial"/>
          <w:color w:val="000000"/>
        </w:rPr>
        <w:t xml:space="preserve"> ggf.</w:t>
      </w:r>
      <w:r w:rsidRPr="00C63001">
        <w:rPr>
          <w:rFonts w:ascii="Arial" w:hAnsi="Arial" w:cs="Arial"/>
          <w:color w:val="000000"/>
        </w:rPr>
        <w:t xml:space="preserve"> einer Hochschule ein technisches </w:t>
      </w:r>
      <w:r w:rsidR="005A5FCE" w:rsidRPr="00C63001">
        <w:rPr>
          <w:rFonts w:ascii="Arial" w:hAnsi="Arial" w:cs="Arial"/>
        </w:rPr>
        <w:t>Produkt konzipieren, budgetieren und herstellen. Die Idee und das Umsetzungskonz</w:t>
      </w:r>
      <w:r w:rsidR="005E07F3">
        <w:rPr>
          <w:rFonts w:ascii="Arial" w:hAnsi="Arial" w:cs="Arial"/>
        </w:rPr>
        <w:t xml:space="preserve">ept sollen </w:t>
      </w:r>
      <w:proofErr w:type="gramStart"/>
      <w:r w:rsidR="005E07F3">
        <w:rPr>
          <w:rFonts w:ascii="Arial" w:hAnsi="Arial" w:cs="Arial"/>
        </w:rPr>
        <w:t>von den</w:t>
      </w:r>
      <w:r w:rsidR="00464565">
        <w:rPr>
          <w:rFonts w:ascii="Arial" w:hAnsi="Arial" w:cs="Arial"/>
        </w:rPr>
        <w:t xml:space="preserve"> </w:t>
      </w:r>
      <w:r w:rsidR="005E07F3">
        <w:rPr>
          <w:rFonts w:ascii="Arial" w:hAnsi="Arial" w:cs="Arial"/>
        </w:rPr>
        <w:t>Schüler</w:t>
      </w:r>
      <w:proofErr w:type="gramEnd"/>
      <w:r w:rsidR="005E07F3">
        <w:rPr>
          <w:rFonts w:ascii="Arial" w:hAnsi="Arial" w:cs="Arial"/>
        </w:rPr>
        <w:t xml:space="preserve">*innen </w:t>
      </w:r>
      <w:r w:rsidR="005A5FCE" w:rsidRPr="00C63001">
        <w:rPr>
          <w:rFonts w:ascii="Arial" w:hAnsi="Arial" w:cs="Arial"/>
        </w:rPr>
        <w:t xml:space="preserve">selbst erdacht werden. Die Lehrkräfte unterstützen in der Rolle eines </w:t>
      </w:r>
      <w:proofErr w:type="spellStart"/>
      <w:r w:rsidR="005A5FCE" w:rsidRPr="00C63001">
        <w:rPr>
          <w:rFonts w:ascii="Arial" w:hAnsi="Arial" w:cs="Arial"/>
        </w:rPr>
        <w:t>Ler</w:t>
      </w:r>
      <w:r w:rsidR="00A53F93">
        <w:rPr>
          <w:rFonts w:ascii="Arial" w:hAnsi="Arial" w:cs="Arial"/>
        </w:rPr>
        <w:t>ncoaches</w:t>
      </w:r>
      <w:proofErr w:type="spellEnd"/>
      <w:r w:rsidR="00A53F93">
        <w:rPr>
          <w:rFonts w:ascii="Arial" w:hAnsi="Arial" w:cs="Arial"/>
        </w:rPr>
        <w:t xml:space="preserve"> bzw. Lernbegleiters.</w:t>
      </w:r>
    </w:p>
    <w:p w14:paraId="5887A05F" w14:textId="17785267" w:rsidR="00EA68CD" w:rsidRDefault="00EA68CD" w:rsidP="00DA72A3">
      <w:pPr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Aufgaben der Schule/ der Lehrkraft sind:</w:t>
      </w:r>
    </w:p>
    <w:p w14:paraId="66203B85" w14:textId="75ECC617" w:rsidR="00EA68CD" w:rsidRDefault="00EA68CD" w:rsidP="00DA72A3">
      <w:pPr>
        <w:pStyle w:val="Listenabsatz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</w:t>
      </w:r>
      <w:r w:rsidR="00A16D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Lehrkraft führt </w:t>
      </w:r>
      <w:r w:rsidR="005E07F3">
        <w:rPr>
          <w:rFonts w:ascii="Arial" w:hAnsi="Arial" w:cs="Arial"/>
          <w:color w:val="000000"/>
        </w:rPr>
        <w:t>das Projekt</w:t>
      </w:r>
      <w:r>
        <w:rPr>
          <w:rFonts w:ascii="Arial" w:hAnsi="Arial" w:cs="Arial"/>
          <w:color w:val="000000"/>
        </w:rPr>
        <w:t xml:space="preserve"> durch und organisiert den Unterricht. Sie ist verantwortlich für die Lernprozessgestaltung und die Bewertung der Lernleistungen.</w:t>
      </w:r>
    </w:p>
    <w:p w14:paraId="7D984371" w14:textId="77777777" w:rsidR="00EA68CD" w:rsidRDefault="00EA68CD" w:rsidP="00DA72A3">
      <w:pPr>
        <w:pStyle w:val="Listenabsatz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Lehrkraft unterstützt den Teambildungsprozess und moderiert den Projektprozess.</w:t>
      </w:r>
    </w:p>
    <w:p w14:paraId="556035FE" w14:textId="77777777" w:rsidR="00EA68CD" w:rsidRDefault="00EA68CD" w:rsidP="00DA72A3">
      <w:pPr>
        <w:pStyle w:val="Listenabsatz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Lehrkraft unterstützt bei der Auswahl, Ansprache und Kooperation mit betrieblichen Partnern.</w:t>
      </w:r>
    </w:p>
    <w:p w14:paraId="6704397F" w14:textId="77777777" w:rsidR="00EA68CD" w:rsidRDefault="00EA68CD" w:rsidP="00DA72A3">
      <w:pPr>
        <w:jc w:val="both"/>
        <w:rPr>
          <w:rFonts w:ascii="Arial" w:hAnsi="Arial" w:cs="Arial"/>
          <w:color w:val="000000"/>
        </w:rPr>
      </w:pPr>
    </w:p>
    <w:p w14:paraId="281EB061" w14:textId="77777777" w:rsidR="00B26BD2" w:rsidRPr="003F69EA" w:rsidRDefault="002A563B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proofErr w:type="spellStart"/>
      <w:r w:rsidR="005E07F3">
        <w:rPr>
          <w:rFonts w:ascii="Arial" w:hAnsi="Arial" w:cs="Arial"/>
          <w:color w:val="000000"/>
        </w:rPr>
        <w:t>lüttIng</w:t>
      </w:r>
      <w:proofErr w:type="spellEnd"/>
      <w:r w:rsidR="005E07F3">
        <w:rPr>
          <w:rFonts w:ascii="Arial" w:hAnsi="Arial" w:cs="Arial"/>
          <w:color w:val="000000"/>
        </w:rPr>
        <w:t xml:space="preserve"> Technik trifft Schule</w:t>
      </w:r>
      <w:r>
        <w:rPr>
          <w:rFonts w:ascii="Arial" w:hAnsi="Arial" w:cs="Arial"/>
          <w:color w:val="000000"/>
        </w:rPr>
        <w:t>“</w:t>
      </w:r>
      <w:r w:rsidR="005E07F3">
        <w:rPr>
          <w:rFonts w:ascii="Arial" w:hAnsi="Arial" w:cs="Arial"/>
          <w:color w:val="000000"/>
        </w:rPr>
        <w:t xml:space="preserve"> richtet</w:t>
      </w:r>
      <w:r w:rsidR="005A6192" w:rsidRPr="003F69EA">
        <w:rPr>
          <w:rFonts w:ascii="Arial" w:hAnsi="Arial" w:cs="Arial"/>
          <w:color w:val="000000"/>
        </w:rPr>
        <w:t xml:space="preserve"> sich ausschließlich an Schüler</w:t>
      </w:r>
      <w:r w:rsidR="005E07F3">
        <w:rPr>
          <w:rFonts w:ascii="Arial" w:hAnsi="Arial" w:cs="Arial"/>
          <w:color w:val="000000"/>
        </w:rPr>
        <w:t>*</w:t>
      </w:r>
      <w:r w:rsidR="005A6192" w:rsidRPr="003F69EA">
        <w:rPr>
          <w:rFonts w:ascii="Arial" w:hAnsi="Arial" w:cs="Arial"/>
          <w:color w:val="000000"/>
        </w:rPr>
        <w:t xml:space="preserve">innen der Sekundarstufe I </w:t>
      </w:r>
      <w:r w:rsidR="00F201D7">
        <w:rPr>
          <w:rFonts w:ascii="Arial" w:hAnsi="Arial" w:cs="Arial"/>
          <w:color w:val="000000"/>
        </w:rPr>
        <w:t xml:space="preserve">von staatlichen </w:t>
      </w:r>
      <w:r w:rsidR="00841A41" w:rsidRPr="00187A38">
        <w:rPr>
          <w:rFonts w:ascii="Arial" w:hAnsi="Arial" w:cs="Arial"/>
          <w:color w:val="000000"/>
        </w:rPr>
        <w:t>Gymnasien und Stadteilschulen in Hamburg</w:t>
      </w:r>
      <w:r w:rsidR="00601C1D">
        <w:rPr>
          <w:rFonts w:ascii="Arial" w:hAnsi="Arial" w:cs="Arial"/>
          <w:color w:val="000000"/>
        </w:rPr>
        <w:t xml:space="preserve"> (Jahrgang 7-10)</w:t>
      </w:r>
      <w:r w:rsidR="004A1C21" w:rsidRPr="003F69EA">
        <w:rPr>
          <w:rFonts w:ascii="Arial" w:hAnsi="Arial" w:cs="Arial"/>
          <w:color w:val="000000"/>
        </w:rPr>
        <w:t xml:space="preserve">. </w:t>
      </w:r>
    </w:p>
    <w:p w14:paraId="3C613AA7" w14:textId="77777777" w:rsidR="00CE674B" w:rsidRDefault="002A563B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proofErr w:type="spellStart"/>
      <w:r w:rsidR="005E07F3">
        <w:rPr>
          <w:rFonts w:ascii="Arial" w:hAnsi="Arial" w:cs="Arial"/>
          <w:color w:val="000000"/>
        </w:rPr>
        <w:t>lüttIng</w:t>
      </w:r>
      <w:proofErr w:type="spellEnd"/>
      <w:r w:rsidR="005E07F3">
        <w:rPr>
          <w:rFonts w:ascii="Arial" w:hAnsi="Arial" w:cs="Arial"/>
          <w:color w:val="000000"/>
        </w:rPr>
        <w:t xml:space="preserve"> Technik trifft Schule</w:t>
      </w:r>
      <w:r>
        <w:rPr>
          <w:rFonts w:ascii="Arial" w:hAnsi="Arial" w:cs="Arial"/>
          <w:color w:val="000000"/>
        </w:rPr>
        <w:t>“</w:t>
      </w:r>
      <w:r w:rsidR="005E07F3">
        <w:rPr>
          <w:rFonts w:ascii="Arial" w:hAnsi="Arial" w:cs="Arial"/>
          <w:color w:val="000000"/>
        </w:rPr>
        <w:t xml:space="preserve"> </w:t>
      </w:r>
      <w:r w:rsidR="003F69EA">
        <w:rPr>
          <w:rFonts w:ascii="Arial" w:hAnsi="Arial" w:cs="Arial"/>
          <w:color w:val="000000"/>
        </w:rPr>
        <w:t>soll</w:t>
      </w:r>
      <w:r w:rsidR="003F69EA" w:rsidRPr="00187A38">
        <w:rPr>
          <w:rFonts w:ascii="Arial" w:hAnsi="Arial" w:cs="Arial"/>
          <w:color w:val="000000"/>
        </w:rPr>
        <w:t xml:space="preserve"> </w:t>
      </w:r>
      <w:r w:rsidR="003F69EA">
        <w:rPr>
          <w:rFonts w:ascii="Arial" w:hAnsi="Arial" w:cs="Arial"/>
          <w:color w:val="000000"/>
        </w:rPr>
        <w:t>sich auf die Anwendungsbereiche</w:t>
      </w:r>
      <w:r w:rsidR="003F69EA" w:rsidRPr="00187A38">
        <w:rPr>
          <w:rFonts w:ascii="Arial" w:hAnsi="Arial" w:cs="Arial"/>
          <w:color w:val="000000"/>
        </w:rPr>
        <w:t xml:space="preserve"> Biologietechnik, Elektrotechnik, Energietechnik, Informati</w:t>
      </w:r>
      <w:r w:rsidR="002F31B4">
        <w:rPr>
          <w:rFonts w:ascii="Arial" w:hAnsi="Arial" w:cs="Arial"/>
          <w:color w:val="000000"/>
        </w:rPr>
        <w:t xml:space="preserve">ons- und Kommunikationstechnik, </w:t>
      </w:r>
      <w:r w:rsidR="00601C1D" w:rsidRPr="00601C1D">
        <w:rPr>
          <w:rFonts w:ascii="Arial" w:hAnsi="Arial" w:cs="Arial"/>
          <w:color w:val="000000"/>
        </w:rPr>
        <w:t>Konstruktions</w:t>
      </w:r>
      <w:r w:rsidR="002F31B4">
        <w:rPr>
          <w:rFonts w:ascii="Arial" w:hAnsi="Arial" w:cs="Arial"/>
          <w:color w:val="000000"/>
        </w:rPr>
        <w:t>-</w:t>
      </w:r>
      <w:r w:rsidR="00601C1D" w:rsidRPr="00601C1D">
        <w:rPr>
          <w:rFonts w:ascii="Arial" w:hAnsi="Arial" w:cs="Arial"/>
          <w:color w:val="000000"/>
        </w:rPr>
        <w:t xml:space="preserve">technik, </w:t>
      </w:r>
      <w:r w:rsidR="003F69EA" w:rsidRPr="00187A38">
        <w:rPr>
          <w:rFonts w:ascii="Arial" w:hAnsi="Arial" w:cs="Arial"/>
          <w:color w:val="000000"/>
        </w:rPr>
        <w:t>Maschinenbau, Medizin</w:t>
      </w:r>
      <w:r w:rsidR="004F646E">
        <w:rPr>
          <w:rFonts w:ascii="Arial" w:hAnsi="Arial" w:cs="Arial"/>
          <w:color w:val="000000"/>
        </w:rPr>
        <w:t>technik, Verfahrenstechnik oder</w:t>
      </w:r>
      <w:r w:rsidR="003F69EA" w:rsidRPr="00187A38">
        <w:rPr>
          <w:rFonts w:ascii="Arial" w:hAnsi="Arial" w:cs="Arial"/>
          <w:color w:val="000000"/>
        </w:rPr>
        <w:t xml:space="preserve"> Wasserbautechnik </w:t>
      </w:r>
      <w:r w:rsidR="003F69EA">
        <w:rPr>
          <w:rFonts w:ascii="Arial" w:hAnsi="Arial" w:cs="Arial"/>
          <w:color w:val="000000"/>
        </w:rPr>
        <w:t>beziehen</w:t>
      </w:r>
      <w:r w:rsidR="00A53F93">
        <w:rPr>
          <w:rFonts w:ascii="Arial" w:hAnsi="Arial" w:cs="Arial"/>
          <w:color w:val="000000"/>
        </w:rPr>
        <w:t>.</w:t>
      </w:r>
    </w:p>
    <w:p w14:paraId="0AD5B339" w14:textId="32B48431" w:rsidR="00F96F10" w:rsidRPr="00464565" w:rsidRDefault="00F96F10" w:rsidP="00DA72A3">
      <w:pPr>
        <w:jc w:val="both"/>
        <w:rPr>
          <w:rFonts w:ascii="Arial" w:hAnsi="Arial" w:cs="Arial"/>
          <w:color w:val="000000"/>
        </w:rPr>
      </w:pPr>
      <w:r w:rsidRPr="001E7040">
        <w:rPr>
          <w:rFonts w:ascii="Arial" w:hAnsi="Arial" w:cs="Arial"/>
          <w:color w:val="000000"/>
        </w:rPr>
        <w:t xml:space="preserve">Die Themen </w:t>
      </w:r>
      <w:r w:rsidR="005E07F3">
        <w:rPr>
          <w:rFonts w:ascii="Arial" w:hAnsi="Arial" w:cs="Arial"/>
          <w:color w:val="000000"/>
        </w:rPr>
        <w:t xml:space="preserve">von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5E07F3">
        <w:rPr>
          <w:rFonts w:ascii="Arial" w:hAnsi="Arial" w:cs="Arial"/>
          <w:color w:val="000000"/>
        </w:rPr>
        <w:t>lüttIng</w:t>
      </w:r>
      <w:proofErr w:type="spellEnd"/>
      <w:r w:rsidR="005E07F3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</w:t>
      </w:r>
      <w:r w:rsidRPr="001E7040">
        <w:rPr>
          <w:rFonts w:ascii="Arial" w:hAnsi="Arial" w:cs="Arial"/>
          <w:color w:val="000000"/>
        </w:rPr>
        <w:t xml:space="preserve"> sollen den curricularen Unterricht um fachpraktische Elemente ergänzen. Insbesondere können </w:t>
      </w:r>
      <w:r w:rsidR="00E54755">
        <w:rPr>
          <w:rFonts w:ascii="Arial" w:hAnsi="Arial" w:cs="Arial"/>
          <w:color w:val="000000"/>
        </w:rPr>
        <w:t>Projekte</w:t>
      </w:r>
      <w:r w:rsidRPr="001E7040">
        <w:rPr>
          <w:rFonts w:ascii="Arial" w:hAnsi="Arial" w:cs="Arial"/>
          <w:color w:val="000000"/>
        </w:rPr>
        <w:t xml:space="preserve"> in Stadtteilschulen in der Jahrgangsstufe 10 im Rahmen des Lerntages durchgeführt werden und als Vorbereitung auf eine Ausbildung oder ein Studium angelegt sein.</w:t>
      </w:r>
    </w:p>
    <w:p w14:paraId="434958F7" w14:textId="77777777" w:rsidR="00CE674B" w:rsidRPr="00E33650" w:rsidRDefault="00A44206" w:rsidP="00DA72A3">
      <w:pPr>
        <w:jc w:val="both"/>
        <w:rPr>
          <w:rFonts w:ascii="Arial" w:hAnsi="Arial" w:cs="Arial"/>
          <w:color w:val="000000"/>
        </w:rPr>
      </w:pPr>
      <w:r w:rsidRPr="003F69EA">
        <w:rPr>
          <w:rFonts w:ascii="Arial" w:hAnsi="Arial" w:cs="Arial"/>
          <w:color w:val="000000"/>
        </w:rPr>
        <w:t>Antragsteller</w:t>
      </w:r>
      <w:r w:rsidR="00EA6AFA">
        <w:rPr>
          <w:rFonts w:ascii="Arial" w:hAnsi="Arial" w:cs="Arial"/>
          <w:color w:val="000000"/>
        </w:rPr>
        <w:t>*innen</w:t>
      </w:r>
      <w:r w:rsidRPr="003F69EA">
        <w:rPr>
          <w:rFonts w:ascii="Arial" w:hAnsi="Arial" w:cs="Arial"/>
          <w:color w:val="000000"/>
        </w:rPr>
        <w:t xml:space="preserve"> sollen sich </w:t>
      </w:r>
      <w:r w:rsidR="00570C12" w:rsidRPr="003F69EA">
        <w:rPr>
          <w:rFonts w:ascii="Arial" w:hAnsi="Arial" w:cs="Arial"/>
          <w:color w:val="000000"/>
        </w:rPr>
        <w:t xml:space="preserve">bei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E54755">
        <w:rPr>
          <w:rFonts w:ascii="Arial" w:hAnsi="Arial" w:cs="Arial"/>
          <w:color w:val="000000"/>
        </w:rPr>
        <w:t>lüttIng</w:t>
      </w:r>
      <w:proofErr w:type="spellEnd"/>
      <w:r w:rsidR="00E54755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</w:t>
      </w:r>
      <w:r w:rsidR="00E54755">
        <w:rPr>
          <w:rFonts w:ascii="Arial" w:hAnsi="Arial" w:cs="Arial"/>
          <w:color w:val="000000"/>
        </w:rPr>
        <w:t xml:space="preserve"> </w:t>
      </w:r>
      <w:r w:rsidRPr="003F69EA">
        <w:rPr>
          <w:rFonts w:ascii="Arial" w:hAnsi="Arial" w:cs="Arial"/>
          <w:color w:val="000000"/>
        </w:rPr>
        <w:t>für ein Fachgebiet ent</w:t>
      </w:r>
      <w:r w:rsidRPr="003F69EA">
        <w:rPr>
          <w:rFonts w:ascii="Arial" w:hAnsi="Arial" w:cs="Arial"/>
          <w:color w:val="000000"/>
        </w:rPr>
        <w:softHyphen/>
        <w:t xml:space="preserve">scheiden und daraus einen fachlichen Schwerpunkt ein konkretes Produkt </w:t>
      </w:r>
      <w:r w:rsidR="005B36B4">
        <w:rPr>
          <w:rFonts w:ascii="Arial" w:hAnsi="Arial" w:cs="Arial"/>
          <w:color w:val="000000"/>
        </w:rPr>
        <w:t xml:space="preserve">oder Verfahren </w:t>
      </w:r>
      <w:r w:rsidRPr="00E33650">
        <w:rPr>
          <w:rFonts w:ascii="Arial" w:hAnsi="Arial" w:cs="Arial"/>
          <w:color w:val="000000"/>
        </w:rPr>
        <w:t xml:space="preserve">wählen. </w:t>
      </w:r>
    </w:p>
    <w:p w14:paraId="6FE6CB9A" w14:textId="27AD6CBF" w:rsidR="00A44206" w:rsidRPr="00F96F10" w:rsidRDefault="00F96F10" w:rsidP="00DA72A3">
      <w:pPr>
        <w:jc w:val="both"/>
        <w:rPr>
          <w:rFonts w:ascii="Arial" w:hAnsi="Arial" w:cs="Arial"/>
          <w:sz w:val="20"/>
          <w:szCs w:val="20"/>
        </w:rPr>
      </w:pPr>
      <w:r w:rsidRPr="00E33650">
        <w:rPr>
          <w:rFonts w:ascii="Arial" w:hAnsi="Arial" w:cs="Arial"/>
        </w:rPr>
        <w:t>Neben den technischen Lehr- und Projektinhalten umfasst die Förderung eine verpflichtende Fortbildung für Lehrkräft</w:t>
      </w:r>
      <w:r w:rsidR="00AE4DB9">
        <w:rPr>
          <w:rFonts w:ascii="Arial" w:hAnsi="Arial" w:cs="Arial"/>
        </w:rPr>
        <w:t>e</w:t>
      </w:r>
      <w:r w:rsidRPr="00E33650">
        <w:rPr>
          <w:rFonts w:ascii="Arial" w:hAnsi="Arial" w:cs="Arial"/>
        </w:rPr>
        <w:t xml:space="preserve">, innerhalb derer Kenntnisse des Projektmanagements (Ergebnisse zusammenfassen, dokumentieren und präsentieren) vermittelt werden. </w:t>
      </w:r>
      <w:r w:rsidR="008C6021" w:rsidRPr="00E33650">
        <w:rPr>
          <w:rFonts w:ascii="Arial" w:hAnsi="Arial" w:cs="Arial"/>
          <w:color w:val="000000"/>
        </w:rPr>
        <w:t>Ein</w:t>
      </w:r>
      <w:r w:rsidR="008C6021">
        <w:rPr>
          <w:rFonts w:ascii="Arial" w:hAnsi="Arial" w:cs="Arial"/>
          <w:color w:val="000000"/>
        </w:rPr>
        <w:t xml:space="preserve"> wichtiges Ziel ist</w:t>
      </w:r>
      <w:r w:rsidR="00BE237C" w:rsidRPr="003F69EA">
        <w:rPr>
          <w:rFonts w:ascii="Arial" w:hAnsi="Arial" w:cs="Arial"/>
          <w:color w:val="000000"/>
        </w:rPr>
        <w:t>, dass die Schüler</w:t>
      </w:r>
      <w:r w:rsidR="00E54755">
        <w:rPr>
          <w:rFonts w:ascii="Arial" w:hAnsi="Arial" w:cs="Arial"/>
          <w:color w:val="000000"/>
        </w:rPr>
        <w:t>*</w:t>
      </w:r>
      <w:r w:rsidR="00BE237C" w:rsidRPr="003F69EA">
        <w:rPr>
          <w:rFonts w:ascii="Arial" w:hAnsi="Arial" w:cs="Arial"/>
          <w:color w:val="000000"/>
        </w:rPr>
        <w:t>inne</w:t>
      </w:r>
      <w:r w:rsidR="00E54755">
        <w:rPr>
          <w:rFonts w:ascii="Arial" w:hAnsi="Arial" w:cs="Arial"/>
          <w:color w:val="000000"/>
        </w:rPr>
        <w:t xml:space="preserve">n </w:t>
      </w:r>
      <w:r w:rsidR="00A44206" w:rsidRPr="003F69EA">
        <w:rPr>
          <w:rFonts w:ascii="Arial" w:hAnsi="Arial" w:cs="Arial"/>
          <w:color w:val="000000"/>
        </w:rPr>
        <w:t xml:space="preserve">während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E54755">
        <w:rPr>
          <w:rFonts w:ascii="Arial" w:hAnsi="Arial" w:cs="Arial"/>
          <w:color w:val="000000"/>
        </w:rPr>
        <w:t>lüttIng</w:t>
      </w:r>
      <w:proofErr w:type="spellEnd"/>
      <w:r w:rsidR="00E54755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</w:t>
      </w:r>
      <w:r w:rsidR="00A44206" w:rsidRPr="003F69EA">
        <w:rPr>
          <w:rFonts w:ascii="Arial" w:hAnsi="Arial" w:cs="Arial"/>
          <w:color w:val="000000"/>
        </w:rPr>
        <w:t xml:space="preserve"> Einblicke in das Berufsbild von Fachkräften im technisch-gewerblichen Bereich oder in den Ingenieurberuf erhalten.</w:t>
      </w:r>
    </w:p>
    <w:p w14:paraId="041DC4EA" w14:textId="77777777" w:rsidR="005B36B4" w:rsidRDefault="005B36B4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 der E</w:t>
      </w:r>
      <w:r w:rsidRPr="00187A38">
        <w:rPr>
          <w:rFonts w:ascii="Arial" w:hAnsi="Arial" w:cs="Arial"/>
          <w:color w:val="000000"/>
        </w:rPr>
        <w:t>ntwick</w:t>
      </w:r>
      <w:r>
        <w:rPr>
          <w:rFonts w:ascii="Arial" w:hAnsi="Arial" w:cs="Arial"/>
          <w:color w:val="000000"/>
        </w:rPr>
        <w:t>lung der</w:t>
      </w:r>
      <w:r w:rsidRPr="00187A38">
        <w:rPr>
          <w:rFonts w:ascii="Arial" w:hAnsi="Arial" w:cs="Arial"/>
          <w:color w:val="000000"/>
        </w:rPr>
        <w:t xml:space="preserve"> Produkte sollen </w:t>
      </w:r>
      <w:r>
        <w:rPr>
          <w:rFonts w:ascii="Arial" w:hAnsi="Arial" w:cs="Arial"/>
          <w:color w:val="000000"/>
        </w:rPr>
        <w:t>die im Antrag benannten betrieblichen Partner unterstützen, z.</w:t>
      </w:r>
      <w:r w:rsidR="008C602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B. inhaltlich oder indem d</w:t>
      </w:r>
      <w:r w:rsidRPr="00187A38">
        <w:rPr>
          <w:rFonts w:ascii="Arial" w:hAnsi="Arial" w:cs="Arial"/>
          <w:color w:val="000000"/>
        </w:rPr>
        <w:t xml:space="preserve">ie </w:t>
      </w:r>
      <w:r w:rsidRPr="005B36B4">
        <w:rPr>
          <w:rFonts w:ascii="Arial" w:hAnsi="Arial" w:cs="Arial"/>
          <w:color w:val="000000"/>
        </w:rPr>
        <w:t>Schüler</w:t>
      </w:r>
      <w:r w:rsidR="004C37ED">
        <w:rPr>
          <w:rFonts w:ascii="Arial" w:hAnsi="Arial" w:cs="Arial"/>
          <w:color w:val="000000"/>
        </w:rPr>
        <w:t>*</w:t>
      </w:r>
      <w:r w:rsidRPr="005B36B4">
        <w:rPr>
          <w:rFonts w:ascii="Arial" w:hAnsi="Arial" w:cs="Arial"/>
          <w:color w:val="000000"/>
        </w:rPr>
        <w:t xml:space="preserve">innen </w:t>
      </w:r>
      <w:r w:rsidRPr="00187A38">
        <w:rPr>
          <w:rFonts w:ascii="Arial" w:hAnsi="Arial" w:cs="Arial"/>
          <w:color w:val="000000"/>
        </w:rPr>
        <w:t xml:space="preserve">bestehende Prozesse und technische Verfahren der Unternehmen für ihre Arbeit nutzen. </w:t>
      </w:r>
    </w:p>
    <w:p w14:paraId="05180321" w14:textId="77777777" w:rsidR="00EA68CD" w:rsidRDefault="00EA68CD" w:rsidP="00DA72A3">
      <w:pPr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Die Unternehmen </w:t>
      </w:r>
      <w:r w:rsidR="00C026F7">
        <w:rPr>
          <w:rFonts w:ascii="Arial" w:hAnsi="Arial" w:cs="Arial"/>
          <w:color w:val="000000"/>
        </w:rPr>
        <w:t>und ggf.</w:t>
      </w:r>
      <w:r>
        <w:rPr>
          <w:rFonts w:ascii="Arial" w:hAnsi="Arial" w:cs="Arial"/>
          <w:color w:val="000000"/>
        </w:rPr>
        <w:t xml:space="preserve"> Hochschulen:</w:t>
      </w:r>
    </w:p>
    <w:p w14:paraId="053CAC5C" w14:textId="77777777" w:rsidR="00EA68CD" w:rsidRDefault="00EA68CD" w:rsidP="00DA72A3">
      <w:pPr>
        <w:pStyle w:val="Listenabsatz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unterstützen die Entwicklung der im Antrag benannten Produkte mit ihrer Expertise oder indem sie den Schüler</w:t>
      </w:r>
      <w:r w:rsidR="004C37ED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>innen die Nutzung technisch</w:t>
      </w:r>
      <w:r w:rsidR="00A53F93">
        <w:rPr>
          <w:rFonts w:ascii="Arial" w:hAnsi="Arial" w:cs="Arial"/>
          <w:color w:val="000000"/>
        </w:rPr>
        <w:t>er Verfahren ihres Unternehmens</w:t>
      </w:r>
      <w:r>
        <w:rPr>
          <w:rFonts w:ascii="Arial" w:hAnsi="Arial" w:cs="Arial"/>
          <w:color w:val="000000"/>
        </w:rPr>
        <w:t>/ ihrer Hochschule ermöglichen,</w:t>
      </w:r>
    </w:p>
    <w:p w14:paraId="03ACEEB6" w14:textId="77777777" w:rsidR="00EA68CD" w:rsidRDefault="00EA68CD" w:rsidP="00DA72A3">
      <w:pPr>
        <w:pStyle w:val="Listenabsatz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ermöglichen den Schüler</w:t>
      </w:r>
      <w:r w:rsidR="004C37ED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>innen Einblicke in verschiedene Berufsbilder von technisch-gewerblichen Fachkräften,</w:t>
      </w:r>
    </w:p>
    <w:p w14:paraId="1C4E72D1" w14:textId="77777777" w:rsidR="00EA68CD" w:rsidRDefault="00EA68CD" w:rsidP="00DA72A3">
      <w:pPr>
        <w:pStyle w:val="Listenabsatz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fördern den Kompetenzaufbau im Bereich Projektmanagement.</w:t>
      </w:r>
    </w:p>
    <w:p w14:paraId="08978655" w14:textId="77777777" w:rsidR="00EA68CD" w:rsidRDefault="00EA68CD" w:rsidP="00DA72A3">
      <w:pPr>
        <w:jc w:val="both"/>
        <w:rPr>
          <w:rFonts w:ascii="Arial" w:hAnsi="Arial" w:cs="Arial"/>
          <w:color w:val="000000"/>
        </w:rPr>
      </w:pPr>
    </w:p>
    <w:p w14:paraId="38092C84" w14:textId="5FE65E95" w:rsidR="00EA68CD" w:rsidRDefault="005B36B4" w:rsidP="00DA72A3">
      <w:pPr>
        <w:jc w:val="both"/>
        <w:rPr>
          <w:rFonts w:ascii="Arial" w:hAnsi="Arial" w:cs="Arial"/>
          <w:color w:val="000000"/>
        </w:rPr>
      </w:pPr>
      <w:r w:rsidRPr="005B36B4">
        <w:rPr>
          <w:rFonts w:ascii="Arial" w:hAnsi="Arial" w:cs="Arial"/>
          <w:color w:val="000000"/>
        </w:rPr>
        <w:t xml:space="preserve">Die zuständige Lehrkraft kann im Namen der Schule einen Antrag auf Förderung in Höhe von bis zu </w:t>
      </w:r>
      <w:proofErr w:type="gramStart"/>
      <w:r w:rsidR="00AE4DB9">
        <w:rPr>
          <w:rFonts w:ascii="Arial" w:hAnsi="Arial" w:cs="Arial"/>
          <w:color w:val="000000"/>
        </w:rPr>
        <w:t>4</w:t>
      </w:r>
      <w:r w:rsidRPr="005B36B4">
        <w:rPr>
          <w:rFonts w:ascii="Arial" w:hAnsi="Arial" w:cs="Arial"/>
          <w:color w:val="000000"/>
        </w:rPr>
        <w:t>.000,-</w:t>
      </w:r>
      <w:proofErr w:type="gramEnd"/>
      <w:r w:rsidRPr="005B36B4">
        <w:rPr>
          <w:rFonts w:ascii="Arial" w:hAnsi="Arial" w:cs="Arial"/>
          <w:color w:val="000000"/>
        </w:rPr>
        <w:t xml:space="preserve"> € pro Schuljahr für </w:t>
      </w:r>
      <w:r w:rsidR="000F54D2" w:rsidRPr="00EE437D">
        <w:rPr>
          <w:rFonts w:ascii="Arial" w:hAnsi="Arial" w:cs="Arial"/>
          <w:color w:val="000000"/>
        </w:rPr>
        <w:t>Sachkosten (Laborbedarf, Leh</w:t>
      </w:r>
      <w:r w:rsidR="000F54D2">
        <w:rPr>
          <w:rFonts w:ascii="Arial" w:hAnsi="Arial" w:cs="Arial"/>
          <w:color w:val="000000"/>
        </w:rPr>
        <w:t>rmittel, Reise- und Über</w:t>
      </w:r>
      <w:r w:rsidR="000F54D2" w:rsidRPr="00EE437D">
        <w:rPr>
          <w:rFonts w:ascii="Arial" w:hAnsi="Arial" w:cs="Arial"/>
          <w:color w:val="000000"/>
        </w:rPr>
        <w:t>nachtungskosten), die beim A</w:t>
      </w:r>
      <w:r w:rsidR="004C37ED">
        <w:rPr>
          <w:rFonts w:ascii="Arial" w:hAnsi="Arial" w:cs="Arial"/>
          <w:color w:val="000000"/>
        </w:rPr>
        <w:t>ufbau und der Durchführung der Projekte</w:t>
      </w:r>
      <w:r w:rsidR="000F54D2" w:rsidRPr="00EE437D">
        <w:rPr>
          <w:rFonts w:ascii="Arial" w:hAnsi="Arial" w:cs="Arial"/>
          <w:color w:val="000000"/>
        </w:rPr>
        <w:t xml:space="preserve"> entstehen </w:t>
      </w:r>
      <w:r w:rsidR="000F54D2">
        <w:rPr>
          <w:rFonts w:ascii="Arial" w:hAnsi="Arial" w:cs="Arial"/>
          <w:color w:val="000000"/>
        </w:rPr>
        <w:t>gefördert werden</w:t>
      </w:r>
      <w:r w:rsidR="000F54D2" w:rsidRPr="00EE437D">
        <w:rPr>
          <w:rFonts w:ascii="Arial" w:hAnsi="Arial" w:cs="Arial"/>
          <w:color w:val="000000"/>
        </w:rPr>
        <w:t>. Zu den Sachkosten können auch kleinere Investitionen in die schulische Techniksammlung gehören</w:t>
      </w:r>
      <w:r w:rsidRPr="005B36B4">
        <w:rPr>
          <w:rFonts w:ascii="Arial" w:hAnsi="Arial" w:cs="Arial"/>
          <w:color w:val="000000"/>
        </w:rPr>
        <w:t xml:space="preserve"> (im Vordergrund steht hierbei eine nachhaltige und dauerhafte Verbesserung des technikorientierten Unterrichts und/oder der schulischen Einrichtung, sofern sie im klaren Zusammenhang mit dem Projekt steht). </w:t>
      </w:r>
    </w:p>
    <w:p w14:paraId="52FDA249" w14:textId="6727C9A4" w:rsidR="00B82980" w:rsidRPr="005B36B4" w:rsidRDefault="00B26BD2" w:rsidP="00DA72A3">
      <w:pPr>
        <w:jc w:val="both"/>
        <w:rPr>
          <w:rFonts w:ascii="Arial" w:hAnsi="Arial" w:cs="Arial"/>
          <w:color w:val="000000"/>
        </w:rPr>
      </w:pPr>
      <w:r w:rsidRPr="005B36B4">
        <w:rPr>
          <w:rFonts w:ascii="Arial" w:hAnsi="Arial" w:cs="Arial"/>
          <w:color w:val="000000"/>
        </w:rPr>
        <w:t xml:space="preserve">Die </w:t>
      </w:r>
      <w:r w:rsidR="007C3DB7" w:rsidRPr="005B36B4">
        <w:rPr>
          <w:rFonts w:ascii="Arial" w:hAnsi="Arial" w:cs="Arial"/>
          <w:color w:val="000000"/>
        </w:rPr>
        <w:t xml:space="preserve">Durchführung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4C37ED">
        <w:rPr>
          <w:rFonts w:ascii="Arial" w:hAnsi="Arial" w:cs="Arial"/>
          <w:color w:val="000000"/>
        </w:rPr>
        <w:t>lüttIng</w:t>
      </w:r>
      <w:proofErr w:type="spellEnd"/>
      <w:r w:rsidR="004C37ED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</w:t>
      </w:r>
      <w:r w:rsidR="004C37ED">
        <w:rPr>
          <w:rFonts w:ascii="Arial" w:hAnsi="Arial" w:cs="Arial"/>
          <w:color w:val="000000"/>
        </w:rPr>
        <w:t xml:space="preserve"> </w:t>
      </w:r>
      <w:r w:rsidRPr="005B36B4">
        <w:rPr>
          <w:rFonts w:ascii="Arial" w:hAnsi="Arial" w:cs="Arial"/>
          <w:color w:val="000000"/>
        </w:rPr>
        <w:t>dauert ein Schuljahr</w:t>
      </w:r>
      <w:r w:rsidR="00A23570" w:rsidRPr="005B36B4">
        <w:rPr>
          <w:rFonts w:ascii="Arial" w:hAnsi="Arial" w:cs="Arial"/>
          <w:color w:val="000000"/>
        </w:rPr>
        <w:t xml:space="preserve"> und startet im</w:t>
      </w:r>
      <w:r w:rsidR="00776FCB">
        <w:rPr>
          <w:rFonts w:ascii="Arial" w:hAnsi="Arial" w:cs="Arial"/>
          <w:color w:val="000000"/>
        </w:rPr>
        <w:t xml:space="preserve"> </w:t>
      </w:r>
      <w:r w:rsidR="00464565">
        <w:rPr>
          <w:rFonts w:ascii="Arial" w:hAnsi="Arial" w:cs="Arial"/>
          <w:color w:val="000000"/>
        </w:rPr>
        <w:t>September</w:t>
      </w:r>
      <w:r w:rsidR="00582DEA">
        <w:rPr>
          <w:rFonts w:ascii="Arial" w:hAnsi="Arial" w:cs="Arial"/>
          <w:color w:val="000000"/>
        </w:rPr>
        <w:t xml:space="preserve"> </w:t>
      </w:r>
      <w:r w:rsidR="00B56239">
        <w:rPr>
          <w:rFonts w:ascii="Arial" w:hAnsi="Arial" w:cs="Arial"/>
          <w:color w:val="000000"/>
        </w:rPr>
        <w:t>20</w:t>
      </w:r>
      <w:r w:rsidR="004C37ED">
        <w:rPr>
          <w:rFonts w:ascii="Arial" w:hAnsi="Arial" w:cs="Arial"/>
          <w:color w:val="000000"/>
        </w:rPr>
        <w:t>2</w:t>
      </w:r>
      <w:r w:rsidR="00464565">
        <w:rPr>
          <w:rFonts w:ascii="Arial" w:hAnsi="Arial" w:cs="Arial"/>
          <w:color w:val="000000"/>
        </w:rPr>
        <w:t>5</w:t>
      </w:r>
      <w:r w:rsidR="00582DEA">
        <w:rPr>
          <w:rFonts w:ascii="Arial" w:hAnsi="Arial" w:cs="Arial"/>
          <w:color w:val="000000"/>
        </w:rPr>
        <w:t>.</w:t>
      </w:r>
    </w:p>
    <w:p w14:paraId="6747BEA8" w14:textId="77777777" w:rsidR="00B82980" w:rsidRDefault="00B82980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Formen des spezifischen Bildungsangebots</w:t>
      </w:r>
      <w:r w:rsidR="00852ECF">
        <w:rPr>
          <w:rFonts w:ascii="Arial" w:hAnsi="Arial" w:cs="Arial"/>
          <w:color w:val="000000"/>
        </w:rPr>
        <w:t xml:space="preserve"> von</w:t>
      </w:r>
      <w:r>
        <w:rPr>
          <w:rFonts w:ascii="Arial" w:hAnsi="Arial" w:cs="Arial"/>
          <w:color w:val="000000"/>
        </w:rPr>
        <w:t xml:space="preserve">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852ECF">
        <w:rPr>
          <w:rFonts w:ascii="Arial" w:hAnsi="Arial" w:cs="Arial"/>
          <w:color w:val="000000"/>
        </w:rPr>
        <w:t>lüttIng</w:t>
      </w:r>
      <w:proofErr w:type="spellEnd"/>
      <w:r w:rsidR="00852ECF">
        <w:rPr>
          <w:rFonts w:ascii="Arial" w:hAnsi="Arial" w:cs="Arial"/>
          <w:color w:val="000000"/>
        </w:rPr>
        <w:t xml:space="preserve"> Technik trifft Schul</w:t>
      </w:r>
      <w:r w:rsidR="00A53F93">
        <w:rPr>
          <w:rFonts w:ascii="Arial" w:hAnsi="Arial" w:cs="Arial"/>
          <w:color w:val="000000"/>
        </w:rPr>
        <w:t>e</w:t>
      </w:r>
      <w:r w:rsidR="002A563B">
        <w:rPr>
          <w:rFonts w:ascii="Arial" w:hAnsi="Arial" w:cs="Arial"/>
          <w:color w:val="000000"/>
        </w:rPr>
        <w:t>“</w:t>
      </w:r>
      <w:r w:rsidR="00852E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sollten sein:</w:t>
      </w:r>
    </w:p>
    <w:p w14:paraId="466A21B3" w14:textId="77777777" w:rsidR="00B82980" w:rsidRPr="007038B5" w:rsidRDefault="00B82980" w:rsidP="00DA72A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038B5">
        <w:rPr>
          <w:rFonts w:ascii="Arial" w:hAnsi="Arial" w:cs="Arial"/>
          <w:color w:val="000000"/>
        </w:rPr>
        <w:t>Unterricht mit integrierten praktischen Übungen (Werkstatt- und</w:t>
      </w:r>
      <w:r w:rsidR="001F4903" w:rsidRPr="007038B5">
        <w:rPr>
          <w:rFonts w:ascii="Arial" w:hAnsi="Arial" w:cs="Arial"/>
          <w:color w:val="000000"/>
        </w:rPr>
        <w:t xml:space="preserve"> </w:t>
      </w:r>
      <w:r w:rsidRPr="007038B5">
        <w:rPr>
          <w:rFonts w:ascii="Arial" w:hAnsi="Arial" w:cs="Arial"/>
          <w:color w:val="000000"/>
        </w:rPr>
        <w:t>Laborpraktika)</w:t>
      </w:r>
    </w:p>
    <w:p w14:paraId="709BB4BA" w14:textId="77777777" w:rsidR="00B82980" w:rsidRPr="007038B5" w:rsidRDefault="00B82980" w:rsidP="00DA72A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038B5">
        <w:rPr>
          <w:rFonts w:ascii="Arial" w:hAnsi="Arial" w:cs="Arial"/>
          <w:color w:val="000000"/>
        </w:rPr>
        <w:t>Begleitender Unterricht, praktische Anwendungen eines Fachgebiets</w:t>
      </w:r>
    </w:p>
    <w:p w14:paraId="20714892" w14:textId="77777777" w:rsidR="00B82980" w:rsidRPr="007038B5" w:rsidRDefault="00B82980" w:rsidP="00DA72A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038B5">
        <w:rPr>
          <w:rFonts w:ascii="Arial" w:hAnsi="Arial" w:cs="Arial"/>
          <w:color w:val="000000"/>
        </w:rPr>
        <w:t>Planung, Konstruktion und Bau eines Produktes/</w:t>
      </w:r>
      <w:r w:rsidR="00A53F93">
        <w:rPr>
          <w:rFonts w:ascii="Arial" w:hAnsi="Arial" w:cs="Arial"/>
          <w:color w:val="000000"/>
        </w:rPr>
        <w:t xml:space="preserve"> </w:t>
      </w:r>
      <w:r w:rsidRPr="007038B5">
        <w:rPr>
          <w:rFonts w:ascii="Arial" w:hAnsi="Arial" w:cs="Arial"/>
          <w:color w:val="000000"/>
        </w:rPr>
        <w:t>Prototypen</w:t>
      </w:r>
    </w:p>
    <w:p w14:paraId="34F9CC67" w14:textId="77777777" w:rsidR="00556FD9" w:rsidRPr="007038B5" w:rsidRDefault="00B82980" w:rsidP="00DA72A3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038B5">
        <w:rPr>
          <w:rFonts w:ascii="Arial" w:hAnsi="Arial" w:cs="Arial"/>
          <w:color w:val="000000"/>
        </w:rPr>
        <w:t>Betriebs</w:t>
      </w:r>
      <w:r w:rsidR="002D0D0A" w:rsidRPr="007038B5">
        <w:rPr>
          <w:rFonts w:ascii="Arial" w:hAnsi="Arial" w:cs="Arial"/>
          <w:color w:val="000000"/>
        </w:rPr>
        <w:t>erkundungen</w:t>
      </w:r>
      <w:r w:rsidRPr="007038B5">
        <w:rPr>
          <w:rFonts w:ascii="Arial" w:hAnsi="Arial" w:cs="Arial"/>
          <w:color w:val="000000"/>
        </w:rPr>
        <w:t>, Betriebspraktika</w:t>
      </w:r>
      <w:r w:rsidR="00EC0273" w:rsidRPr="007038B5">
        <w:rPr>
          <w:rFonts w:ascii="Arial" w:hAnsi="Arial" w:cs="Arial"/>
          <w:color w:val="000000"/>
        </w:rPr>
        <w:t xml:space="preserve">, Zusammenarbeit mit </w:t>
      </w:r>
      <w:r w:rsidR="0059023E" w:rsidRPr="007038B5">
        <w:rPr>
          <w:rFonts w:ascii="Arial" w:hAnsi="Arial" w:cs="Arial"/>
          <w:color w:val="000000"/>
        </w:rPr>
        <w:t>Auszubildenden</w:t>
      </w:r>
      <w:r w:rsidR="00EC0273" w:rsidRPr="007038B5">
        <w:rPr>
          <w:rFonts w:ascii="Arial" w:hAnsi="Arial" w:cs="Arial"/>
          <w:color w:val="000000"/>
        </w:rPr>
        <w:t xml:space="preserve"> im Betrieb u.</w:t>
      </w:r>
      <w:r w:rsidR="004626C7">
        <w:rPr>
          <w:rFonts w:ascii="Arial" w:hAnsi="Arial" w:cs="Arial"/>
          <w:color w:val="000000"/>
        </w:rPr>
        <w:t> </w:t>
      </w:r>
      <w:r w:rsidR="00EC0273" w:rsidRPr="007038B5">
        <w:rPr>
          <w:rFonts w:ascii="Arial" w:hAnsi="Arial" w:cs="Arial"/>
          <w:color w:val="000000"/>
        </w:rPr>
        <w:t>ä.</w:t>
      </w:r>
    </w:p>
    <w:p w14:paraId="6E234A35" w14:textId="3815110A" w:rsidR="00EB6FD1" w:rsidRPr="007038B5" w:rsidRDefault="005B36B4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Über die </w:t>
      </w:r>
      <w:r w:rsidR="004626C7">
        <w:rPr>
          <w:rFonts w:ascii="Arial" w:hAnsi="Arial" w:cs="Arial"/>
          <w:color w:val="000000"/>
        </w:rPr>
        <w:t xml:space="preserve">erfolgreiche </w:t>
      </w:r>
      <w:r>
        <w:rPr>
          <w:rFonts w:ascii="Arial" w:hAnsi="Arial" w:cs="Arial"/>
          <w:color w:val="000000"/>
        </w:rPr>
        <w:t xml:space="preserve">Teilnahme an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852ECF">
        <w:rPr>
          <w:rFonts w:ascii="Arial" w:hAnsi="Arial" w:cs="Arial"/>
          <w:color w:val="000000"/>
        </w:rPr>
        <w:t>lüttIng</w:t>
      </w:r>
      <w:proofErr w:type="spellEnd"/>
      <w:r w:rsidR="00852ECF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</w:t>
      </w:r>
      <w:r w:rsidR="00852ECF">
        <w:rPr>
          <w:rFonts w:ascii="Arial" w:hAnsi="Arial" w:cs="Arial"/>
          <w:color w:val="000000"/>
        </w:rPr>
        <w:t xml:space="preserve"> </w:t>
      </w:r>
      <w:r w:rsidR="007C3DB7">
        <w:rPr>
          <w:rFonts w:ascii="Arial" w:hAnsi="Arial" w:cs="Arial"/>
          <w:color w:val="000000"/>
        </w:rPr>
        <w:t>bekommen</w:t>
      </w:r>
      <w:r w:rsidR="000D66FA" w:rsidRPr="00B25C82">
        <w:rPr>
          <w:rFonts w:ascii="Arial" w:hAnsi="Arial" w:cs="Arial"/>
          <w:color w:val="000000"/>
        </w:rPr>
        <w:t xml:space="preserve"> </w:t>
      </w:r>
      <w:r w:rsidR="007C3DB7">
        <w:rPr>
          <w:rFonts w:ascii="Arial" w:hAnsi="Arial" w:cs="Arial"/>
          <w:color w:val="000000"/>
        </w:rPr>
        <w:t xml:space="preserve">die </w:t>
      </w:r>
      <w:r w:rsidR="000D66FA" w:rsidRPr="00B25C82">
        <w:rPr>
          <w:rFonts w:ascii="Arial" w:hAnsi="Arial" w:cs="Arial"/>
          <w:color w:val="000000"/>
        </w:rPr>
        <w:t>Schüler</w:t>
      </w:r>
      <w:r w:rsidR="00852ECF">
        <w:rPr>
          <w:rFonts w:ascii="Arial" w:hAnsi="Arial" w:cs="Arial"/>
          <w:color w:val="000000"/>
        </w:rPr>
        <w:t>*</w:t>
      </w:r>
      <w:r w:rsidR="00A44206">
        <w:rPr>
          <w:rFonts w:ascii="Arial" w:hAnsi="Arial" w:cs="Arial"/>
          <w:color w:val="000000"/>
        </w:rPr>
        <w:t xml:space="preserve">innen </w:t>
      </w:r>
      <w:r w:rsidR="00B82980" w:rsidRPr="00B25C82">
        <w:rPr>
          <w:rFonts w:ascii="Arial" w:hAnsi="Arial" w:cs="Arial"/>
          <w:color w:val="000000"/>
        </w:rPr>
        <w:t xml:space="preserve">ein </w:t>
      </w:r>
      <w:proofErr w:type="spellStart"/>
      <w:r>
        <w:rPr>
          <w:rFonts w:ascii="Arial" w:hAnsi="Arial" w:cs="Arial"/>
          <w:color w:val="000000"/>
        </w:rPr>
        <w:t>lüttIng</w:t>
      </w:r>
      <w:proofErr w:type="spellEnd"/>
      <w:r w:rsidR="000D66FA" w:rsidRPr="00B25C82">
        <w:rPr>
          <w:rFonts w:ascii="Arial" w:hAnsi="Arial" w:cs="Arial"/>
          <w:color w:val="000000"/>
        </w:rPr>
        <w:t>-</w:t>
      </w:r>
      <w:r w:rsidR="00B82980" w:rsidRPr="00B25C82">
        <w:rPr>
          <w:rFonts w:ascii="Arial" w:hAnsi="Arial" w:cs="Arial"/>
          <w:color w:val="000000"/>
        </w:rPr>
        <w:t>Zertifikat</w:t>
      </w:r>
      <w:r w:rsidR="001F4903" w:rsidRPr="00B25C82">
        <w:rPr>
          <w:rFonts w:ascii="Arial" w:hAnsi="Arial" w:cs="Arial"/>
          <w:color w:val="000000"/>
        </w:rPr>
        <w:t xml:space="preserve"> </w:t>
      </w:r>
      <w:r w:rsidR="007C3DB7">
        <w:rPr>
          <w:rFonts w:ascii="Arial" w:hAnsi="Arial" w:cs="Arial"/>
          <w:color w:val="000000"/>
        </w:rPr>
        <w:t xml:space="preserve">von der Schule </w:t>
      </w:r>
      <w:r w:rsidR="00B82980" w:rsidRPr="00B25C82">
        <w:rPr>
          <w:rFonts w:ascii="Arial" w:hAnsi="Arial" w:cs="Arial"/>
          <w:color w:val="000000"/>
        </w:rPr>
        <w:t>ausgestellt.</w:t>
      </w:r>
      <w:r w:rsidR="00AF39CB">
        <w:rPr>
          <w:rFonts w:ascii="Arial" w:hAnsi="Arial" w:cs="Arial"/>
          <w:color w:val="000000"/>
        </w:rPr>
        <w:t xml:space="preserve"> </w:t>
      </w:r>
      <w:r w:rsidR="00AF39CB" w:rsidRPr="00B25C82">
        <w:rPr>
          <w:rFonts w:ascii="Arial" w:hAnsi="Arial" w:cs="Arial"/>
          <w:color w:val="000000"/>
        </w:rPr>
        <w:t xml:space="preserve">Die Schulen gewährleisten die Erfassung der beteiligten </w:t>
      </w:r>
      <w:r w:rsidR="00A44206" w:rsidRPr="00B25C82">
        <w:rPr>
          <w:rFonts w:ascii="Arial" w:hAnsi="Arial" w:cs="Arial"/>
          <w:color w:val="000000"/>
        </w:rPr>
        <w:t>Schüler</w:t>
      </w:r>
      <w:r w:rsidR="00852ECF">
        <w:rPr>
          <w:rFonts w:ascii="Arial" w:hAnsi="Arial" w:cs="Arial"/>
          <w:color w:val="000000"/>
        </w:rPr>
        <w:t>*</w:t>
      </w:r>
      <w:r w:rsidR="00A44206">
        <w:rPr>
          <w:rFonts w:ascii="Arial" w:hAnsi="Arial" w:cs="Arial"/>
          <w:color w:val="000000"/>
        </w:rPr>
        <w:t xml:space="preserve">innen </w:t>
      </w:r>
      <w:r w:rsidR="00AF39CB" w:rsidRPr="00B25C82">
        <w:rPr>
          <w:rFonts w:ascii="Arial" w:hAnsi="Arial" w:cs="Arial"/>
          <w:color w:val="000000"/>
        </w:rPr>
        <w:t xml:space="preserve">und die Aushändigung der Zertifikate. </w:t>
      </w:r>
      <w:r w:rsidR="00A44206">
        <w:rPr>
          <w:rFonts w:ascii="Arial" w:hAnsi="Arial" w:cs="Arial"/>
          <w:color w:val="000000"/>
        </w:rPr>
        <w:t>Das BWH</w:t>
      </w:r>
      <w:r w:rsidR="00776FCB">
        <w:rPr>
          <w:rFonts w:ascii="Arial" w:hAnsi="Arial" w:cs="Arial"/>
          <w:color w:val="000000"/>
        </w:rPr>
        <w:t>-SH</w:t>
      </w:r>
      <w:r w:rsidR="00A44206">
        <w:rPr>
          <w:rFonts w:ascii="Arial" w:hAnsi="Arial" w:cs="Arial"/>
          <w:color w:val="000000"/>
        </w:rPr>
        <w:t xml:space="preserve"> </w:t>
      </w:r>
      <w:r w:rsidR="00AF39CB" w:rsidRPr="00B25C82">
        <w:rPr>
          <w:rFonts w:ascii="Arial" w:hAnsi="Arial" w:cs="Arial"/>
          <w:color w:val="000000"/>
        </w:rPr>
        <w:t>liefert die Vorlage der Zertifikate.</w:t>
      </w:r>
      <w:r w:rsidR="00F25875" w:rsidRPr="00B25C82">
        <w:rPr>
          <w:rFonts w:ascii="Arial" w:hAnsi="Arial" w:cs="Arial"/>
          <w:color w:val="000000"/>
        </w:rPr>
        <w:t xml:space="preserve"> </w:t>
      </w:r>
      <w:r w:rsidR="00EB6FD1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ie Lehrkräfte</w:t>
      </w:r>
      <w:r w:rsidR="00F25875" w:rsidRPr="00B25C82">
        <w:rPr>
          <w:rFonts w:ascii="Arial" w:hAnsi="Arial" w:cs="Arial"/>
          <w:color w:val="000000"/>
        </w:rPr>
        <w:t xml:space="preserve"> </w:t>
      </w:r>
      <w:r w:rsidR="00EB6FD1">
        <w:rPr>
          <w:rFonts w:ascii="Arial" w:hAnsi="Arial" w:cs="Arial"/>
          <w:color w:val="000000"/>
        </w:rPr>
        <w:t xml:space="preserve">erhalten </w:t>
      </w:r>
      <w:r>
        <w:rPr>
          <w:rFonts w:ascii="Arial" w:hAnsi="Arial" w:cs="Arial"/>
          <w:color w:val="000000"/>
        </w:rPr>
        <w:t xml:space="preserve">ein </w:t>
      </w:r>
      <w:proofErr w:type="spellStart"/>
      <w:r>
        <w:rPr>
          <w:rFonts w:ascii="Arial" w:hAnsi="Arial" w:cs="Arial"/>
          <w:color w:val="000000"/>
        </w:rPr>
        <w:t>lüttIng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F25875" w:rsidRPr="00B25C82">
        <w:rPr>
          <w:rFonts w:ascii="Arial" w:hAnsi="Arial" w:cs="Arial"/>
          <w:color w:val="000000"/>
        </w:rPr>
        <w:t>Projektleitungs-Zertifikat.</w:t>
      </w:r>
    </w:p>
    <w:p w14:paraId="5AE2B555" w14:textId="77777777" w:rsidR="00EB6FD1" w:rsidRPr="00B25C82" w:rsidRDefault="00B82980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ist erwünscht, dass die Leistungen in geeigneter Weise in den</w:t>
      </w:r>
      <w:r w:rsidR="001F49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Schulzeugnissen Erwähnung finden oder im Rahmen von Wahlpflichtkursen benotet werden.</w:t>
      </w:r>
    </w:p>
    <w:p w14:paraId="0AC58C91" w14:textId="7C6F9747" w:rsidR="00852ECF" w:rsidRPr="00464565" w:rsidRDefault="00EB6FD1" w:rsidP="00DA72A3">
      <w:pPr>
        <w:jc w:val="both"/>
        <w:rPr>
          <w:rFonts w:ascii="Arial" w:hAnsi="Arial" w:cs="Arial"/>
          <w:color w:val="000000"/>
        </w:rPr>
      </w:pPr>
      <w:r w:rsidRPr="007038B5">
        <w:rPr>
          <w:rFonts w:ascii="Arial" w:hAnsi="Arial" w:cs="Arial"/>
          <w:color w:val="000000"/>
        </w:rPr>
        <w:t xml:space="preserve">Die Schulen erhalten nach erfolgreichem Abschluss </w:t>
      </w:r>
      <w:r w:rsidR="00852ECF">
        <w:rPr>
          <w:rFonts w:ascii="Arial" w:hAnsi="Arial" w:cs="Arial"/>
          <w:color w:val="000000"/>
        </w:rPr>
        <w:t xml:space="preserve">von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852ECF">
        <w:rPr>
          <w:rFonts w:ascii="Arial" w:hAnsi="Arial" w:cs="Arial"/>
          <w:color w:val="000000"/>
        </w:rPr>
        <w:t>lüttIng</w:t>
      </w:r>
      <w:proofErr w:type="spellEnd"/>
      <w:r w:rsidR="00852ECF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</w:t>
      </w:r>
      <w:r w:rsidRPr="007038B5">
        <w:rPr>
          <w:rFonts w:ascii="Arial" w:hAnsi="Arial" w:cs="Arial"/>
          <w:color w:val="000000"/>
        </w:rPr>
        <w:t xml:space="preserve"> eine</w:t>
      </w:r>
      <w:r w:rsidR="00213C2C">
        <w:rPr>
          <w:rFonts w:ascii="Arial" w:hAnsi="Arial" w:cs="Arial"/>
          <w:color w:val="000000"/>
        </w:rPr>
        <w:t>n Nachweis über die Teilnahme, die der Schulöffentlichkeit zur Verfügung steht</w:t>
      </w:r>
      <w:r w:rsidR="00C0455F">
        <w:rPr>
          <w:rFonts w:ascii="Arial" w:hAnsi="Arial" w:cs="Arial"/>
          <w:color w:val="000000"/>
        </w:rPr>
        <w:t>.</w:t>
      </w:r>
    </w:p>
    <w:p w14:paraId="57AE3D43" w14:textId="77777777" w:rsidR="00080482" w:rsidRPr="00081DD9" w:rsidRDefault="00AA27A8" w:rsidP="00DA72A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="00B82980">
        <w:rPr>
          <w:rFonts w:ascii="Arial" w:hAnsi="Arial" w:cs="Arial"/>
          <w:b/>
          <w:bCs/>
          <w:color w:val="000000"/>
        </w:rPr>
        <w:t>Fördervoraussetzungen, Bewerbungsverfahren</w:t>
      </w:r>
    </w:p>
    <w:p w14:paraId="52712215" w14:textId="1CB33E19" w:rsidR="0084766F" w:rsidRDefault="00F962E7" w:rsidP="00DA72A3">
      <w:pPr>
        <w:spacing w:after="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Förderprogramm wird für</w:t>
      </w:r>
      <w:r w:rsidR="007F4213">
        <w:rPr>
          <w:rFonts w:ascii="Arial" w:hAnsi="Arial" w:cs="Arial"/>
          <w:color w:val="000000"/>
        </w:rPr>
        <w:t xml:space="preserve"> die Sekundarstufe I von </w:t>
      </w:r>
      <w:r w:rsidR="00F201D7">
        <w:rPr>
          <w:rFonts w:ascii="Arial" w:hAnsi="Arial" w:cs="Arial"/>
          <w:color w:val="000000"/>
        </w:rPr>
        <w:t xml:space="preserve">staatlichen </w:t>
      </w:r>
      <w:r w:rsidR="007F4213">
        <w:rPr>
          <w:rFonts w:ascii="Arial" w:hAnsi="Arial" w:cs="Arial"/>
          <w:color w:val="000000"/>
        </w:rPr>
        <w:t xml:space="preserve">Stadtteilschulen und Gymnasien </w:t>
      </w:r>
      <w:r>
        <w:rPr>
          <w:rFonts w:ascii="Arial" w:hAnsi="Arial" w:cs="Arial"/>
          <w:color w:val="000000"/>
        </w:rPr>
        <w:t>d</w:t>
      </w:r>
      <w:r w:rsidR="007F4213"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</w:rPr>
        <w:t>Freie</w:t>
      </w:r>
      <w:r w:rsidR="007F421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und Hansestadt Hamburg</w:t>
      </w:r>
      <w:r w:rsidR="00B82980">
        <w:rPr>
          <w:rFonts w:ascii="Arial" w:hAnsi="Arial" w:cs="Arial"/>
          <w:color w:val="000000"/>
        </w:rPr>
        <w:t xml:space="preserve"> ausgeschrieben</w:t>
      </w:r>
      <w:r w:rsidR="00582DEA">
        <w:rPr>
          <w:rFonts w:ascii="Arial" w:hAnsi="Arial" w:cs="Arial"/>
          <w:color w:val="000000"/>
        </w:rPr>
        <w:t xml:space="preserve"> (Jahrgang 7-10)</w:t>
      </w:r>
      <w:r w:rsidR="00B82980">
        <w:rPr>
          <w:rFonts w:ascii="Arial" w:hAnsi="Arial" w:cs="Arial"/>
          <w:color w:val="000000"/>
        </w:rPr>
        <w:t>.</w:t>
      </w:r>
      <w:r w:rsidR="000A2BA4">
        <w:rPr>
          <w:rFonts w:ascii="Arial" w:hAnsi="Arial" w:cs="Arial"/>
          <w:color w:val="000000"/>
        </w:rPr>
        <w:t xml:space="preserve"> Die jeweilige </w:t>
      </w:r>
      <w:r w:rsidR="000A2BA4" w:rsidRPr="000A2BA4">
        <w:rPr>
          <w:rFonts w:ascii="Arial" w:hAnsi="Arial" w:cs="Arial"/>
          <w:color w:val="000000"/>
        </w:rPr>
        <w:t xml:space="preserve">Lerngruppe </w:t>
      </w:r>
      <w:r w:rsidR="000A2BA4">
        <w:rPr>
          <w:rFonts w:ascii="Arial" w:hAnsi="Arial" w:cs="Arial"/>
          <w:color w:val="000000"/>
        </w:rPr>
        <w:t xml:space="preserve">soll ein </w:t>
      </w:r>
      <w:r w:rsidR="000A2BA4" w:rsidRPr="000A2BA4">
        <w:rPr>
          <w:rFonts w:ascii="Arial" w:hAnsi="Arial" w:cs="Arial"/>
          <w:color w:val="000000"/>
        </w:rPr>
        <w:t xml:space="preserve">hohes Interesse an MINT </w:t>
      </w:r>
      <w:r w:rsidR="004626C7" w:rsidRPr="000A2BA4">
        <w:rPr>
          <w:rFonts w:ascii="Arial" w:hAnsi="Arial" w:cs="Arial"/>
          <w:color w:val="000000"/>
        </w:rPr>
        <w:t>ha</w:t>
      </w:r>
      <w:r w:rsidR="004626C7">
        <w:rPr>
          <w:rFonts w:ascii="Arial" w:hAnsi="Arial" w:cs="Arial"/>
          <w:color w:val="000000"/>
        </w:rPr>
        <w:t>ben</w:t>
      </w:r>
      <w:r w:rsidR="004626C7" w:rsidRPr="000A2BA4">
        <w:rPr>
          <w:rFonts w:ascii="Arial" w:hAnsi="Arial" w:cs="Arial"/>
          <w:color w:val="000000"/>
        </w:rPr>
        <w:t xml:space="preserve"> </w:t>
      </w:r>
      <w:r w:rsidR="000A2BA4" w:rsidRPr="000A2BA4">
        <w:rPr>
          <w:rFonts w:ascii="Arial" w:hAnsi="Arial" w:cs="Arial"/>
          <w:color w:val="000000"/>
        </w:rPr>
        <w:t>(</w:t>
      </w:r>
      <w:r w:rsidR="00C0455F">
        <w:rPr>
          <w:rFonts w:ascii="Arial" w:hAnsi="Arial" w:cs="Arial"/>
          <w:color w:val="000000"/>
        </w:rPr>
        <w:t xml:space="preserve">z.B. </w:t>
      </w:r>
      <w:r w:rsidR="000A2BA4" w:rsidRPr="000A2BA4">
        <w:rPr>
          <w:rFonts w:ascii="Arial" w:hAnsi="Arial" w:cs="Arial"/>
          <w:color w:val="000000"/>
        </w:rPr>
        <w:t>Profilklasse</w:t>
      </w:r>
      <w:r w:rsidR="00DA72A3">
        <w:rPr>
          <w:rFonts w:ascii="Arial" w:hAnsi="Arial" w:cs="Arial"/>
          <w:color w:val="000000"/>
        </w:rPr>
        <w:t>n</w:t>
      </w:r>
      <w:r w:rsidR="009E2C14">
        <w:rPr>
          <w:rFonts w:ascii="Arial" w:hAnsi="Arial" w:cs="Arial"/>
          <w:color w:val="000000"/>
        </w:rPr>
        <w:t xml:space="preserve">, </w:t>
      </w:r>
      <w:r w:rsidR="000A2BA4" w:rsidRPr="000A2BA4">
        <w:rPr>
          <w:rFonts w:ascii="Arial" w:hAnsi="Arial" w:cs="Arial"/>
          <w:color w:val="000000"/>
        </w:rPr>
        <w:t>Wahlpflichtkurs</w:t>
      </w:r>
      <w:r w:rsidR="00DA72A3">
        <w:rPr>
          <w:rFonts w:ascii="Arial" w:hAnsi="Arial" w:cs="Arial"/>
          <w:color w:val="000000"/>
        </w:rPr>
        <w:t>e</w:t>
      </w:r>
      <w:r w:rsidR="009E2C14">
        <w:rPr>
          <w:rFonts w:ascii="Arial" w:hAnsi="Arial" w:cs="Arial"/>
          <w:color w:val="000000"/>
        </w:rPr>
        <w:t xml:space="preserve"> oder AGs</w:t>
      </w:r>
      <w:r w:rsidR="000A2BA4" w:rsidRPr="000A2BA4">
        <w:rPr>
          <w:rFonts w:ascii="Arial" w:hAnsi="Arial" w:cs="Arial"/>
          <w:color w:val="000000"/>
        </w:rPr>
        <w:t>).</w:t>
      </w:r>
    </w:p>
    <w:p w14:paraId="59356B4D" w14:textId="77777777" w:rsidR="00EA68CD" w:rsidRDefault="00EA68CD" w:rsidP="00DA72A3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14:paraId="7162437C" w14:textId="2B9243CB" w:rsidR="00763BCD" w:rsidRPr="00447D7A" w:rsidRDefault="00080482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Erwartet wird die aktive Unterstützung des Vorhabens durch mindestens ein Unternehmen</w:t>
      </w:r>
      <w:r w:rsidR="00C0455F">
        <w:rPr>
          <w:rFonts w:ascii="Arial" w:hAnsi="Arial" w:cs="Arial"/>
          <w:color w:val="000000"/>
        </w:rPr>
        <w:t xml:space="preserve"> und ggf. eine</w:t>
      </w:r>
      <w:r w:rsidR="00763BCD" w:rsidRPr="00447D7A">
        <w:rPr>
          <w:rFonts w:ascii="Arial" w:hAnsi="Arial" w:cs="Arial"/>
          <w:color w:val="000000"/>
        </w:rPr>
        <w:t xml:space="preserve"> Hochschule</w:t>
      </w:r>
      <w:r>
        <w:rPr>
          <w:rFonts w:ascii="Arial" w:hAnsi="Arial" w:cs="Arial"/>
          <w:color w:val="000000"/>
        </w:rPr>
        <w:t xml:space="preserve">. Die Partner können aus der Metropolregion Hamburg kommen. </w:t>
      </w:r>
      <w:r w:rsidR="00B82980">
        <w:rPr>
          <w:rFonts w:ascii="Arial" w:hAnsi="Arial" w:cs="Arial"/>
          <w:color w:val="000000"/>
        </w:rPr>
        <w:t xml:space="preserve">Eine Kooperation mit mehreren Einrichtungen ist möglich. </w:t>
      </w:r>
      <w:r w:rsidR="00763BCD" w:rsidRPr="00447D7A">
        <w:rPr>
          <w:rFonts w:ascii="Arial" w:hAnsi="Arial" w:cs="Arial"/>
          <w:color w:val="000000"/>
        </w:rPr>
        <w:t xml:space="preserve">Bei der Auswahl des Kooperationspartners sollten die Schulen darauf achten, dass dieser das gewählte Fachthema abdeckt, über </w:t>
      </w:r>
      <w:r w:rsidR="00763BCD" w:rsidRPr="00447D7A">
        <w:rPr>
          <w:rFonts w:ascii="Arial" w:hAnsi="Arial" w:cs="Arial"/>
          <w:color w:val="000000"/>
        </w:rPr>
        <w:lastRenderedPageBreak/>
        <w:t>die notwendigen Ressourcen verfügt und bestenfalls in der Nähe angesiedelt ist. Idealerweise hat das Unternehmen/</w:t>
      </w:r>
      <w:r w:rsidR="00A53F93">
        <w:rPr>
          <w:rFonts w:ascii="Arial" w:hAnsi="Arial" w:cs="Arial"/>
          <w:color w:val="000000"/>
        </w:rPr>
        <w:t xml:space="preserve"> </w:t>
      </w:r>
      <w:r w:rsidR="00763BCD" w:rsidRPr="00447D7A">
        <w:rPr>
          <w:rFonts w:ascii="Arial" w:hAnsi="Arial" w:cs="Arial"/>
          <w:color w:val="000000"/>
        </w:rPr>
        <w:t>die Hochschule bereits Erfahrungen in der Zusammenarbeit mit Schulen oder ist bereits ein bestehender Kooperationspartner der Schule.</w:t>
      </w:r>
      <w:r w:rsidR="00CC7FA3">
        <w:rPr>
          <w:rFonts w:ascii="Arial" w:hAnsi="Arial" w:cs="Arial"/>
          <w:color w:val="000000"/>
        </w:rPr>
        <w:t xml:space="preserve"> Das BWH</w:t>
      </w:r>
      <w:r w:rsidR="00643E1E">
        <w:rPr>
          <w:rFonts w:ascii="Arial" w:hAnsi="Arial" w:cs="Arial"/>
          <w:color w:val="000000"/>
        </w:rPr>
        <w:t>-SH</w:t>
      </w:r>
      <w:r w:rsidR="00CC7FA3">
        <w:rPr>
          <w:rFonts w:ascii="Arial" w:hAnsi="Arial" w:cs="Arial"/>
          <w:color w:val="000000"/>
        </w:rPr>
        <w:t xml:space="preserve"> unterstützt ggf. bei der </w:t>
      </w:r>
      <w:r w:rsidR="004626C7">
        <w:rPr>
          <w:rFonts w:ascii="Arial" w:hAnsi="Arial" w:cs="Arial"/>
          <w:color w:val="000000"/>
        </w:rPr>
        <w:t xml:space="preserve">Suche nach </w:t>
      </w:r>
      <w:r w:rsidR="00CC7FA3">
        <w:rPr>
          <w:rFonts w:ascii="Arial" w:hAnsi="Arial" w:cs="Arial"/>
          <w:color w:val="000000"/>
        </w:rPr>
        <w:t>Kooperationspartner</w:t>
      </w:r>
      <w:r w:rsidR="004626C7">
        <w:rPr>
          <w:rFonts w:ascii="Arial" w:hAnsi="Arial" w:cs="Arial"/>
          <w:color w:val="000000"/>
        </w:rPr>
        <w:t>n</w:t>
      </w:r>
      <w:r w:rsidR="00CC7FA3">
        <w:rPr>
          <w:rFonts w:ascii="Arial" w:hAnsi="Arial" w:cs="Arial"/>
          <w:color w:val="000000"/>
        </w:rPr>
        <w:t xml:space="preserve">, der Antragsteller muss hierfür </w:t>
      </w:r>
      <w:r w:rsidR="00CC7FA3" w:rsidRPr="00C0455F">
        <w:rPr>
          <w:rFonts w:ascii="Arial" w:hAnsi="Arial" w:cs="Arial"/>
          <w:color w:val="000000"/>
          <w:u w:val="single"/>
        </w:rPr>
        <w:t>rechtzeitig</w:t>
      </w:r>
      <w:r w:rsidR="00CC7FA3">
        <w:rPr>
          <w:rFonts w:ascii="Arial" w:hAnsi="Arial" w:cs="Arial"/>
          <w:color w:val="000000"/>
        </w:rPr>
        <w:t xml:space="preserve"> mit dem BWH</w:t>
      </w:r>
      <w:r w:rsidR="00776FCB">
        <w:rPr>
          <w:rFonts w:ascii="Arial" w:hAnsi="Arial" w:cs="Arial"/>
          <w:color w:val="000000"/>
        </w:rPr>
        <w:t>-SH</w:t>
      </w:r>
      <w:r w:rsidR="00CC7FA3">
        <w:rPr>
          <w:rFonts w:ascii="Arial" w:hAnsi="Arial" w:cs="Arial"/>
          <w:color w:val="000000"/>
        </w:rPr>
        <w:t xml:space="preserve"> Kontakt aufnehmen. </w:t>
      </w:r>
    </w:p>
    <w:p w14:paraId="61C3D612" w14:textId="38C7DA06" w:rsidR="000A2BA4" w:rsidRDefault="007C1109" w:rsidP="00DA72A3">
      <w:pPr>
        <w:jc w:val="both"/>
        <w:rPr>
          <w:rFonts w:ascii="Arial" w:hAnsi="Arial" w:cs="Arial"/>
          <w:color w:val="000000"/>
        </w:rPr>
      </w:pPr>
      <w:r w:rsidRPr="00C0455F">
        <w:rPr>
          <w:rFonts w:ascii="Arial" w:hAnsi="Arial" w:cs="Arial"/>
          <w:color w:val="000000"/>
        </w:rPr>
        <w:t>Die Lehrkraft reicht im Namen der Sc</w:t>
      </w:r>
      <w:r w:rsidR="00A53F93">
        <w:rPr>
          <w:rFonts w:ascii="Arial" w:hAnsi="Arial" w:cs="Arial"/>
          <w:color w:val="000000"/>
        </w:rPr>
        <w:t>hule einen</w:t>
      </w:r>
      <w:r w:rsidR="005C00B8" w:rsidRPr="00C0455F">
        <w:rPr>
          <w:rFonts w:ascii="Arial" w:hAnsi="Arial" w:cs="Arial"/>
          <w:color w:val="000000"/>
        </w:rPr>
        <w:t xml:space="preserve"> </w:t>
      </w:r>
      <w:r w:rsidR="00493306" w:rsidRPr="00C0455F">
        <w:rPr>
          <w:rFonts w:ascii="Arial" w:hAnsi="Arial" w:cs="Arial"/>
          <w:color w:val="000000"/>
        </w:rPr>
        <w:t>Antrag beim BWH</w:t>
      </w:r>
      <w:r w:rsidR="00776FCB">
        <w:rPr>
          <w:rFonts w:ascii="Arial" w:hAnsi="Arial" w:cs="Arial"/>
          <w:color w:val="000000"/>
        </w:rPr>
        <w:t>-SH</w:t>
      </w:r>
      <w:r w:rsidR="00493306" w:rsidRPr="00C0455F">
        <w:rPr>
          <w:rFonts w:ascii="Arial" w:hAnsi="Arial" w:cs="Arial"/>
          <w:color w:val="000000"/>
        </w:rPr>
        <w:t xml:space="preserve"> ein, in</w:t>
      </w:r>
      <w:r w:rsidR="009E2C14" w:rsidRPr="00C0455F">
        <w:rPr>
          <w:rFonts w:ascii="Arial" w:hAnsi="Arial" w:cs="Arial"/>
          <w:color w:val="000000"/>
        </w:rPr>
        <w:t xml:space="preserve"> </w:t>
      </w:r>
      <w:r w:rsidR="00493306" w:rsidRPr="00C0455F">
        <w:rPr>
          <w:rFonts w:ascii="Arial" w:hAnsi="Arial" w:cs="Arial"/>
          <w:color w:val="000000"/>
        </w:rPr>
        <w:t xml:space="preserve">dem sie die Projektidee </w:t>
      </w:r>
      <w:r w:rsidR="005C00B8" w:rsidRPr="00C0455F">
        <w:rPr>
          <w:rFonts w:ascii="Arial" w:hAnsi="Arial" w:cs="Arial"/>
          <w:color w:val="000000"/>
        </w:rPr>
        <w:t xml:space="preserve">darstellt </w:t>
      </w:r>
      <w:r w:rsidR="00493306" w:rsidRPr="00C0455F">
        <w:rPr>
          <w:rFonts w:ascii="Arial" w:hAnsi="Arial" w:cs="Arial"/>
          <w:color w:val="000000"/>
        </w:rPr>
        <w:t xml:space="preserve">und Projektverantwortliche sowie Kooperationspartner </w:t>
      </w:r>
      <w:r w:rsidR="005C00B8" w:rsidRPr="00C0455F">
        <w:rPr>
          <w:rFonts w:ascii="Arial" w:hAnsi="Arial" w:cs="Arial"/>
          <w:color w:val="000000"/>
        </w:rPr>
        <w:t>benennt</w:t>
      </w:r>
      <w:r w:rsidR="00493306" w:rsidRPr="00C0455F">
        <w:rPr>
          <w:rFonts w:ascii="Arial" w:hAnsi="Arial" w:cs="Arial"/>
          <w:color w:val="000000"/>
        </w:rPr>
        <w:t xml:space="preserve">. </w:t>
      </w:r>
      <w:r w:rsidRPr="00C0455F">
        <w:rPr>
          <w:rFonts w:ascii="Arial" w:hAnsi="Arial" w:cs="Arial"/>
          <w:color w:val="000000"/>
        </w:rPr>
        <w:t>Es empfiehlt sich, erste Projektskizzen vor</w:t>
      </w:r>
      <w:r w:rsidR="00E42854" w:rsidRPr="00C0455F">
        <w:rPr>
          <w:rFonts w:ascii="Arial" w:hAnsi="Arial" w:cs="Arial"/>
          <w:color w:val="000000"/>
        </w:rPr>
        <w:t xml:space="preserve"> </w:t>
      </w:r>
      <w:r w:rsidRPr="00C0455F">
        <w:rPr>
          <w:rFonts w:ascii="Arial" w:hAnsi="Arial" w:cs="Arial"/>
          <w:color w:val="000000"/>
        </w:rPr>
        <w:t>zu</w:t>
      </w:r>
      <w:r w:rsidR="00E42854" w:rsidRPr="00C0455F">
        <w:rPr>
          <w:rFonts w:ascii="Arial" w:hAnsi="Arial" w:cs="Arial"/>
          <w:color w:val="000000"/>
        </w:rPr>
        <w:t xml:space="preserve"> </w:t>
      </w:r>
      <w:r w:rsidRPr="00C0455F">
        <w:rPr>
          <w:rFonts w:ascii="Arial" w:hAnsi="Arial" w:cs="Arial"/>
          <w:color w:val="000000"/>
        </w:rPr>
        <w:t>besprechen.</w:t>
      </w:r>
      <w:r w:rsidR="00C0455F">
        <w:rPr>
          <w:rFonts w:ascii="Arial" w:hAnsi="Arial" w:cs="Arial"/>
          <w:color w:val="000000"/>
        </w:rPr>
        <w:t xml:space="preserve"> </w:t>
      </w:r>
      <w:r w:rsidR="009E2C14">
        <w:rPr>
          <w:rFonts w:ascii="Arial" w:hAnsi="Arial" w:cs="Arial"/>
          <w:color w:val="000000"/>
        </w:rPr>
        <w:t>Neben dem</w:t>
      </w:r>
      <w:r>
        <w:rPr>
          <w:rFonts w:ascii="Arial" w:hAnsi="Arial" w:cs="Arial"/>
          <w:color w:val="000000"/>
        </w:rPr>
        <w:t xml:space="preserve"> Förderantrag</w:t>
      </w:r>
      <w:r w:rsidR="00C27471">
        <w:rPr>
          <w:rFonts w:ascii="Arial" w:hAnsi="Arial" w:cs="Arial"/>
          <w:color w:val="000000"/>
        </w:rPr>
        <w:t xml:space="preserve"> ist ein</w:t>
      </w:r>
      <w:r w:rsidR="009E2C14">
        <w:rPr>
          <w:rFonts w:ascii="Arial" w:hAnsi="Arial" w:cs="Arial"/>
          <w:color w:val="000000"/>
        </w:rPr>
        <w:t>e</w:t>
      </w:r>
      <w:r w:rsidR="00C27471">
        <w:rPr>
          <w:rFonts w:ascii="Arial" w:hAnsi="Arial" w:cs="Arial"/>
          <w:color w:val="000000"/>
        </w:rPr>
        <w:t xml:space="preserve"> </w:t>
      </w:r>
      <w:r w:rsidR="009E2C14">
        <w:rPr>
          <w:rFonts w:ascii="Arial" w:hAnsi="Arial" w:cs="Arial"/>
          <w:color w:val="000000"/>
        </w:rPr>
        <w:t>„</w:t>
      </w:r>
      <w:r w:rsidR="009E2C14" w:rsidRPr="00EB6FD1">
        <w:rPr>
          <w:rFonts w:ascii="Arial" w:hAnsi="Arial" w:cs="Arial"/>
        </w:rPr>
        <w:t>Beschreibung der Ausgestaltung</w:t>
      </w:r>
      <w:r w:rsidR="004461FF">
        <w:rPr>
          <w:rFonts w:ascii="Arial" w:hAnsi="Arial" w:cs="Arial"/>
        </w:rPr>
        <w:t xml:space="preserve"> des</w:t>
      </w:r>
      <w:r w:rsidR="009E2C14" w:rsidRPr="00EB6FD1">
        <w:rPr>
          <w:rFonts w:ascii="Arial" w:hAnsi="Arial" w:cs="Arial"/>
        </w:rPr>
        <w:t xml:space="preserve"> </w:t>
      </w:r>
      <w:r w:rsidR="002A563B">
        <w:rPr>
          <w:rFonts w:ascii="Arial" w:hAnsi="Arial" w:cs="Arial"/>
        </w:rPr>
        <w:t>„</w:t>
      </w:r>
      <w:proofErr w:type="spellStart"/>
      <w:r w:rsidR="00852ECF" w:rsidRPr="00852ECF">
        <w:rPr>
          <w:rFonts w:ascii="Arial" w:hAnsi="Arial" w:cs="Arial"/>
        </w:rPr>
        <w:t>lüttIng</w:t>
      </w:r>
      <w:proofErr w:type="spellEnd"/>
      <w:r w:rsidR="00852ECF" w:rsidRPr="00852ECF">
        <w:rPr>
          <w:rFonts w:ascii="Arial" w:hAnsi="Arial" w:cs="Arial"/>
        </w:rPr>
        <w:t xml:space="preserve"> Technik trifft Schule</w:t>
      </w:r>
      <w:r w:rsidR="002A563B">
        <w:rPr>
          <w:rFonts w:ascii="Arial" w:hAnsi="Arial" w:cs="Arial"/>
        </w:rPr>
        <w:t>“-</w:t>
      </w:r>
      <w:r w:rsidR="009E2C14">
        <w:rPr>
          <w:rFonts w:ascii="Arial" w:hAnsi="Arial" w:cs="Arial"/>
        </w:rPr>
        <w:t>Projektes</w:t>
      </w:r>
      <w:r w:rsidR="00852ECF">
        <w:rPr>
          <w:rFonts w:ascii="Arial" w:hAnsi="Arial" w:cs="Arial"/>
        </w:rPr>
        <w:t>“</w:t>
      </w:r>
      <w:r w:rsidR="009E2C14">
        <w:rPr>
          <w:rFonts w:ascii="Arial" w:hAnsi="Arial" w:cs="Arial"/>
        </w:rPr>
        <w:t xml:space="preserve"> </w:t>
      </w:r>
      <w:r w:rsidR="00C27471">
        <w:rPr>
          <w:rFonts w:ascii="Arial" w:hAnsi="Arial" w:cs="Arial"/>
          <w:color w:val="000000"/>
        </w:rPr>
        <w:t>(A1</w:t>
      </w:r>
      <w:r>
        <w:rPr>
          <w:rFonts w:ascii="Arial" w:hAnsi="Arial" w:cs="Arial"/>
          <w:color w:val="000000"/>
        </w:rPr>
        <w:t xml:space="preserve">) </w:t>
      </w:r>
      <w:r w:rsidR="009E2C14">
        <w:rPr>
          <w:rFonts w:ascii="Arial" w:hAnsi="Arial" w:cs="Arial"/>
          <w:color w:val="000000"/>
        </w:rPr>
        <w:t>einzureichen</w:t>
      </w:r>
      <w:r>
        <w:rPr>
          <w:rFonts w:ascii="Arial" w:hAnsi="Arial" w:cs="Arial"/>
          <w:color w:val="000000"/>
        </w:rPr>
        <w:t xml:space="preserve">. Der geplante Ablauf der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852ECF" w:rsidRPr="00852ECF">
        <w:rPr>
          <w:rFonts w:ascii="Arial" w:hAnsi="Arial" w:cs="Arial"/>
          <w:color w:val="000000"/>
        </w:rPr>
        <w:t>lüttIng</w:t>
      </w:r>
      <w:proofErr w:type="spellEnd"/>
      <w:r w:rsidR="00852ECF" w:rsidRPr="00852ECF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“-</w:t>
      </w:r>
      <w:r w:rsidR="00852ECF">
        <w:rPr>
          <w:rFonts w:ascii="Arial" w:hAnsi="Arial" w:cs="Arial"/>
          <w:color w:val="000000"/>
        </w:rPr>
        <w:t xml:space="preserve">Projekte </w:t>
      </w:r>
      <w:r>
        <w:rPr>
          <w:rFonts w:ascii="Arial" w:hAnsi="Arial" w:cs="Arial"/>
          <w:color w:val="000000"/>
        </w:rPr>
        <w:t xml:space="preserve">ist in einem </w:t>
      </w:r>
      <w:r w:rsidRPr="00447D7A">
        <w:rPr>
          <w:rFonts w:ascii="Arial" w:hAnsi="Arial" w:cs="Arial"/>
          <w:color w:val="000000"/>
        </w:rPr>
        <w:t>Zeitplan</w:t>
      </w:r>
      <w:r w:rsidR="00C27471">
        <w:rPr>
          <w:rFonts w:ascii="Arial" w:hAnsi="Arial" w:cs="Arial"/>
          <w:color w:val="000000"/>
        </w:rPr>
        <w:t xml:space="preserve"> (A2)</w:t>
      </w:r>
      <w:r>
        <w:rPr>
          <w:rFonts w:ascii="Arial" w:hAnsi="Arial" w:cs="Arial"/>
          <w:color w:val="000000"/>
        </w:rPr>
        <w:t xml:space="preserve"> zu </w:t>
      </w:r>
      <w:r w:rsidRPr="00447D7A">
        <w:rPr>
          <w:rFonts w:ascii="Arial" w:hAnsi="Arial" w:cs="Arial"/>
          <w:color w:val="000000"/>
        </w:rPr>
        <w:t xml:space="preserve">skizzieren, der innerhalb der Förderkriterien von den Antragstellern flexibel aufgestellt werden kann. In einem Finanzierungskonzept </w:t>
      </w:r>
      <w:r w:rsidR="00C27471">
        <w:rPr>
          <w:rFonts w:ascii="Arial" w:hAnsi="Arial" w:cs="Arial"/>
          <w:color w:val="000000"/>
        </w:rPr>
        <w:t xml:space="preserve">(A3) </w:t>
      </w:r>
      <w:r w:rsidRPr="00447D7A">
        <w:rPr>
          <w:rFonts w:ascii="Arial" w:hAnsi="Arial" w:cs="Arial"/>
          <w:color w:val="000000"/>
        </w:rPr>
        <w:t xml:space="preserve">sind die zu erwartenden Kosten und deren Finanzierung darzulegen. </w:t>
      </w:r>
      <w:r w:rsidR="00791214" w:rsidRPr="00791214">
        <w:rPr>
          <w:rFonts w:ascii="Arial" w:hAnsi="Arial" w:cs="Arial"/>
          <w:color w:val="000000"/>
        </w:rPr>
        <w:t>In dem Konzept muss deutlich werden, welcher technische Anwendungsbereich gewählt, welches technische Produkt entwickelt und wie der Kompetenzerwerb im MINT-Bereich vertieft werden soll.</w:t>
      </w:r>
    </w:p>
    <w:p w14:paraId="30F84B47" w14:textId="77777777" w:rsidR="005E4FE8" w:rsidRPr="00DB58B8" w:rsidRDefault="005E4FE8" w:rsidP="00DA72A3">
      <w:pPr>
        <w:jc w:val="both"/>
        <w:rPr>
          <w:rFonts w:ascii="Arial" w:hAnsi="Arial" w:cs="Arial"/>
          <w:color w:val="000000"/>
        </w:rPr>
      </w:pPr>
      <w:r w:rsidRPr="005E4FE8">
        <w:rPr>
          <w:rFonts w:ascii="Arial" w:hAnsi="Arial" w:cs="Arial"/>
          <w:color w:val="000000"/>
        </w:rPr>
        <w:t xml:space="preserve">Die Schulen sollen in ihrem Konzept auch darstellen, inwiefern sie die </w:t>
      </w:r>
      <w:r w:rsidR="008D37C3">
        <w:rPr>
          <w:rFonts w:ascii="Arial" w:hAnsi="Arial" w:cs="Arial"/>
          <w:color w:val="000000"/>
        </w:rPr>
        <w:t>Schüler</w:t>
      </w:r>
      <w:r w:rsidR="00852ECF">
        <w:rPr>
          <w:rFonts w:ascii="Arial" w:hAnsi="Arial" w:cs="Arial"/>
          <w:color w:val="000000"/>
        </w:rPr>
        <w:t xml:space="preserve">*innen </w:t>
      </w:r>
      <w:r w:rsidRPr="005E4FE8">
        <w:rPr>
          <w:rFonts w:ascii="Arial" w:hAnsi="Arial" w:cs="Arial"/>
          <w:color w:val="000000"/>
        </w:rPr>
        <w:t xml:space="preserve">in </w:t>
      </w:r>
      <w:r w:rsidRPr="00DB58B8">
        <w:rPr>
          <w:rFonts w:ascii="Arial" w:hAnsi="Arial" w:cs="Arial"/>
          <w:color w:val="000000"/>
        </w:rPr>
        <w:t xml:space="preserve">ihrer Berufswahl nach Klasse 10 oder in der Profilwahl für die Oberstufe unterstützen </w:t>
      </w:r>
      <w:r w:rsidR="005C00B8" w:rsidRPr="00DB58B8">
        <w:rPr>
          <w:rFonts w:ascii="Arial" w:hAnsi="Arial" w:cs="Arial"/>
          <w:color w:val="000000"/>
        </w:rPr>
        <w:t xml:space="preserve">wollen </w:t>
      </w:r>
      <w:r w:rsidRPr="00DB58B8">
        <w:rPr>
          <w:rFonts w:ascii="Arial" w:hAnsi="Arial" w:cs="Arial"/>
          <w:color w:val="000000"/>
        </w:rPr>
        <w:t>(Integration in das jeweilige MINT-Profil und BOSO-System der Schulen)</w:t>
      </w:r>
      <w:r w:rsidR="00582DEA" w:rsidRPr="00DB58B8">
        <w:rPr>
          <w:rFonts w:ascii="Arial" w:hAnsi="Arial" w:cs="Arial"/>
          <w:color w:val="000000"/>
        </w:rPr>
        <w:t xml:space="preserve"> </w:t>
      </w:r>
      <w:r w:rsidR="00582DEA" w:rsidRPr="00DB58B8">
        <w:rPr>
          <w:rFonts w:ascii="Arial" w:hAnsi="Arial" w:cs="Arial"/>
        </w:rPr>
        <w:t xml:space="preserve">und inwiefern </w:t>
      </w:r>
      <w:proofErr w:type="spellStart"/>
      <w:r w:rsidR="00582DEA" w:rsidRPr="00DB58B8">
        <w:rPr>
          <w:rFonts w:ascii="Arial" w:hAnsi="Arial" w:cs="Arial"/>
        </w:rPr>
        <w:t>lüttIng</w:t>
      </w:r>
      <w:proofErr w:type="spellEnd"/>
      <w:r w:rsidR="00582DEA" w:rsidRPr="00DB58B8">
        <w:rPr>
          <w:rFonts w:ascii="Arial" w:hAnsi="Arial" w:cs="Arial"/>
        </w:rPr>
        <w:t xml:space="preserve"> bei diesem Prozess unterstützt</w:t>
      </w:r>
      <w:r w:rsidR="00A53F93">
        <w:rPr>
          <w:rFonts w:ascii="Arial" w:hAnsi="Arial" w:cs="Arial"/>
        </w:rPr>
        <w:t>.</w:t>
      </w:r>
    </w:p>
    <w:p w14:paraId="406CBB5C" w14:textId="77777777" w:rsidR="007C1109" w:rsidRDefault="007C1109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wichtigste inhaltliche Förderkriterium ist die Ausgereiftheit der Projektidee vom geplanten technischen Produkt über einen schlüssigen Zeit- und Arbeitsplan bis zu Anreizen zum Mitmachen für Schüler</w:t>
      </w:r>
      <w:r w:rsidR="00852ECF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>innen. Auch die Angemessenheit der Projektkosten für das Erreichen des Projektziels wird geprüft. Schließlich werden Angaben dazu erwartet, wie das geplante Vorhaben nach der Förderphase fortgeführt werden soll (Aspekt der Nachhaltigkeit).</w:t>
      </w:r>
    </w:p>
    <w:p w14:paraId="265C86B9" w14:textId="77777777" w:rsidR="00080482" w:rsidRDefault="007C1109" w:rsidP="00DA72A3">
      <w:pPr>
        <w:jc w:val="both"/>
        <w:rPr>
          <w:rFonts w:ascii="Arial" w:hAnsi="Arial" w:cs="Arial"/>
          <w:color w:val="000000"/>
        </w:rPr>
      </w:pPr>
      <w:r w:rsidRPr="003A2242">
        <w:rPr>
          <w:rFonts w:ascii="Arial" w:hAnsi="Arial" w:cs="Arial"/>
          <w:color w:val="000000"/>
        </w:rPr>
        <w:t>Bei gleichen Förder</w:t>
      </w:r>
      <w:r w:rsidR="005C00B8">
        <w:rPr>
          <w:rFonts w:ascii="Arial" w:hAnsi="Arial" w:cs="Arial"/>
          <w:color w:val="000000"/>
        </w:rPr>
        <w:t>v</w:t>
      </w:r>
      <w:r w:rsidRPr="003A2242">
        <w:rPr>
          <w:rFonts w:ascii="Arial" w:hAnsi="Arial" w:cs="Arial"/>
          <w:color w:val="000000"/>
        </w:rPr>
        <w:t>oraussetzungen werden Projekte, die maßgeblich mit Mädchen oder Sch</w:t>
      </w:r>
      <w:r>
        <w:rPr>
          <w:rFonts w:ascii="Arial" w:hAnsi="Arial" w:cs="Arial"/>
          <w:color w:val="000000"/>
        </w:rPr>
        <w:t>üler</w:t>
      </w:r>
      <w:r w:rsidR="00852ECF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innen </w:t>
      </w:r>
      <w:r w:rsidRPr="003A2242">
        <w:rPr>
          <w:rFonts w:ascii="Arial" w:hAnsi="Arial" w:cs="Arial"/>
          <w:color w:val="000000"/>
        </w:rPr>
        <w:t>mit Migrationshintergrund durchgeführt werden, bevorzugt.</w:t>
      </w:r>
    </w:p>
    <w:p w14:paraId="1D912FAF" w14:textId="3D19298E" w:rsidR="00852ECF" w:rsidRDefault="00B82980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Förderkriterium ist</w:t>
      </w:r>
      <w:r w:rsidR="0084766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ferner ein </w:t>
      </w:r>
      <w:r w:rsidRPr="00C91939">
        <w:rPr>
          <w:rFonts w:ascii="Arial" w:hAnsi="Arial" w:cs="Arial"/>
          <w:color w:val="000000"/>
        </w:rPr>
        <w:t xml:space="preserve">Eigenbeitrag der </w:t>
      </w:r>
      <w:r w:rsidR="005C00B8">
        <w:rPr>
          <w:rFonts w:ascii="Arial" w:hAnsi="Arial" w:cs="Arial"/>
          <w:color w:val="000000"/>
        </w:rPr>
        <w:t xml:space="preserve">Schule der </w:t>
      </w:r>
      <w:r w:rsidRPr="00C91939">
        <w:rPr>
          <w:rFonts w:ascii="Arial" w:hAnsi="Arial" w:cs="Arial"/>
          <w:color w:val="000000"/>
        </w:rPr>
        <w:t>Antragsteller</w:t>
      </w:r>
      <w:r w:rsidR="00852ECF">
        <w:rPr>
          <w:rFonts w:ascii="Arial" w:hAnsi="Arial" w:cs="Arial"/>
          <w:color w:val="000000"/>
        </w:rPr>
        <w:t>*</w:t>
      </w:r>
      <w:r w:rsidRPr="00C91939">
        <w:rPr>
          <w:rFonts w:ascii="Arial" w:hAnsi="Arial" w:cs="Arial"/>
          <w:color w:val="000000"/>
        </w:rPr>
        <w:t xml:space="preserve">in und möglichst auch der Partner. </w:t>
      </w:r>
    </w:p>
    <w:p w14:paraId="65DF1D92" w14:textId="77777777" w:rsidR="00B26BD2" w:rsidRPr="007B4FDA" w:rsidRDefault="00B26BD2" w:rsidP="00DA7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7E5171" w14:textId="77777777" w:rsidR="00B82980" w:rsidRDefault="00AA27A8" w:rsidP="00DA7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="00B82980">
        <w:rPr>
          <w:rFonts w:ascii="Arial" w:hAnsi="Arial" w:cs="Arial"/>
          <w:b/>
          <w:bCs/>
          <w:color w:val="000000"/>
        </w:rPr>
        <w:t>Jury, Auswahlverfahren</w:t>
      </w:r>
    </w:p>
    <w:p w14:paraId="78072900" w14:textId="77777777" w:rsidR="00782F02" w:rsidRDefault="00782F02" w:rsidP="00DA72A3">
      <w:pPr>
        <w:spacing w:after="0"/>
        <w:jc w:val="both"/>
        <w:rPr>
          <w:rFonts w:ascii="Arial" w:hAnsi="Arial" w:cs="Arial"/>
          <w:color w:val="000000"/>
        </w:rPr>
      </w:pPr>
    </w:p>
    <w:p w14:paraId="45BCD3BE" w14:textId="095C1351" w:rsidR="00671E96" w:rsidRPr="004F6587" w:rsidRDefault="00671E96" w:rsidP="00DA72A3">
      <w:pPr>
        <w:jc w:val="both"/>
        <w:rPr>
          <w:rFonts w:ascii="Arial" w:hAnsi="Arial" w:cs="Arial"/>
          <w:color w:val="000000"/>
        </w:rPr>
      </w:pPr>
      <w:r w:rsidRPr="004F6587">
        <w:rPr>
          <w:rFonts w:ascii="Arial" w:hAnsi="Arial" w:cs="Arial"/>
          <w:color w:val="000000"/>
        </w:rPr>
        <w:t xml:space="preserve">Die Auswahl der </w:t>
      </w:r>
      <w:proofErr w:type="gramStart"/>
      <w:r w:rsidRPr="004F6587">
        <w:rPr>
          <w:rFonts w:ascii="Arial" w:hAnsi="Arial" w:cs="Arial"/>
          <w:color w:val="000000"/>
        </w:rPr>
        <w:t>zu fördernden Projekte</w:t>
      </w:r>
      <w:proofErr w:type="gramEnd"/>
      <w:r w:rsidRPr="004F6587">
        <w:rPr>
          <w:rFonts w:ascii="Arial" w:hAnsi="Arial" w:cs="Arial"/>
          <w:color w:val="000000"/>
        </w:rPr>
        <w:t xml:space="preserve"> t</w:t>
      </w:r>
      <w:r w:rsidR="00EB6FD1" w:rsidRPr="004F6587">
        <w:rPr>
          <w:rFonts w:ascii="Arial" w:hAnsi="Arial" w:cs="Arial"/>
          <w:color w:val="000000"/>
        </w:rPr>
        <w:t xml:space="preserve">rifft eine unabhängige Fachjury, die aus Vertretern von </w:t>
      </w:r>
      <w:r w:rsidR="0081069A" w:rsidRPr="0081069A">
        <w:rPr>
          <w:rFonts w:ascii="Arial" w:hAnsi="Arial" w:cs="Arial"/>
          <w:color w:val="000000"/>
        </w:rPr>
        <w:t>NORDMETALL-Stiftung</w:t>
      </w:r>
      <w:r w:rsidR="00A84A69" w:rsidRPr="004F6587">
        <w:rPr>
          <w:rFonts w:ascii="Arial" w:hAnsi="Arial" w:cs="Arial"/>
          <w:color w:val="000000"/>
        </w:rPr>
        <w:t>, Unternehmen, Hochschulen</w:t>
      </w:r>
      <w:r w:rsidR="00EB6FD1" w:rsidRPr="004F6587">
        <w:rPr>
          <w:rFonts w:ascii="Arial" w:hAnsi="Arial" w:cs="Arial"/>
          <w:color w:val="000000"/>
        </w:rPr>
        <w:t xml:space="preserve"> und </w:t>
      </w:r>
      <w:r w:rsidR="00A84A69" w:rsidRPr="004F6587">
        <w:rPr>
          <w:rFonts w:ascii="Arial" w:hAnsi="Arial" w:cs="Arial"/>
          <w:color w:val="000000"/>
        </w:rPr>
        <w:t>Schulen</w:t>
      </w:r>
      <w:r w:rsidR="00EB6FD1" w:rsidRPr="004F6587">
        <w:rPr>
          <w:rFonts w:ascii="Arial" w:hAnsi="Arial" w:cs="Arial"/>
          <w:color w:val="000000"/>
        </w:rPr>
        <w:t xml:space="preserve"> besteht</w:t>
      </w:r>
      <w:r w:rsidRPr="004F6587">
        <w:rPr>
          <w:rFonts w:ascii="Arial" w:hAnsi="Arial" w:cs="Arial"/>
          <w:color w:val="000000"/>
        </w:rPr>
        <w:t xml:space="preserve">. </w:t>
      </w:r>
      <w:r w:rsidRPr="00EE170E">
        <w:rPr>
          <w:rFonts w:ascii="Arial" w:hAnsi="Arial" w:cs="Arial"/>
          <w:b/>
          <w:color w:val="000000"/>
        </w:rPr>
        <w:t>Anträge und persönliche Präsentation der Antragstelle</w:t>
      </w:r>
      <w:r w:rsidRPr="004F6587">
        <w:rPr>
          <w:rFonts w:ascii="Arial" w:hAnsi="Arial" w:cs="Arial"/>
          <w:color w:val="000000"/>
        </w:rPr>
        <w:t xml:space="preserve">r vor der Jury werden von </w:t>
      </w:r>
      <w:r w:rsidR="003A2242" w:rsidRPr="004F6587">
        <w:rPr>
          <w:rFonts w:ascii="Arial" w:hAnsi="Arial" w:cs="Arial"/>
          <w:color w:val="000000"/>
        </w:rPr>
        <w:t>den Jurymitgliedern</w:t>
      </w:r>
      <w:r w:rsidRPr="004F6587">
        <w:rPr>
          <w:rFonts w:ascii="Arial" w:hAnsi="Arial" w:cs="Arial"/>
          <w:color w:val="000000"/>
        </w:rPr>
        <w:t xml:space="preserve"> bewertet.</w:t>
      </w:r>
    </w:p>
    <w:p w14:paraId="78140BD8" w14:textId="77777777" w:rsidR="00B82980" w:rsidRDefault="00B82980" w:rsidP="00DA72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ist zulässig, dass</w:t>
      </w:r>
      <w:r w:rsidR="0084766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Bewilligungen unter dem Vorbehalt der Überarbeitung des Konzeptes erfolgen.</w:t>
      </w:r>
    </w:p>
    <w:p w14:paraId="341745EB" w14:textId="77777777" w:rsidR="00472E8D" w:rsidRDefault="00472E8D" w:rsidP="00DA72A3">
      <w:pPr>
        <w:jc w:val="both"/>
        <w:rPr>
          <w:rFonts w:ascii="Arial" w:hAnsi="Arial" w:cs="Arial"/>
          <w:color w:val="000000"/>
        </w:rPr>
      </w:pPr>
      <w:r w:rsidRPr="00472E8D">
        <w:rPr>
          <w:rFonts w:ascii="Arial" w:hAnsi="Arial" w:cs="Arial"/>
          <w:color w:val="000000"/>
        </w:rPr>
        <w:t>Das wichtigste inhaltliche Förderkriterium ist die Ausgereiftheit der Projektidee, vom geplanten technischen Produkt über einen schlüssigen Zeit - und Arbeitsplan bis zu Anreizen zum Mitmachen für Schüler</w:t>
      </w:r>
      <w:r w:rsidR="006612DA">
        <w:rPr>
          <w:rFonts w:ascii="Arial" w:hAnsi="Arial" w:cs="Arial"/>
          <w:color w:val="000000"/>
        </w:rPr>
        <w:t>*</w:t>
      </w:r>
      <w:r w:rsidRPr="00472E8D">
        <w:rPr>
          <w:rFonts w:ascii="Arial" w:hAnsi="Arial" w:cs="Arial"/>
          <w:color w:val="000000"/>
        </w:rPr>
        <w:t>innen. Auch die Angemessenheit der Projektkosten für das Erreichen des Projektziels wird geprüft. Schließlich werden Angaben dazu erwartet, wie das geplante Vorhaben nach der Förderph</w:t>
      </w:r>
      <w:r w:rsidR="00A53F93">
        <w:rPr>
          <w:rFonts w:ascii="Arial" w:hAnsi="Arial" w:cs="Arial"/>
          <w:color w:val="000000"/>
        </w:rPr>
        <w:t>ase fortgeführt werden soll: D</w:t>
      </w:r>
      <w:r w:rsidRPr="00472E8D">
        <w:rPr>
          <w:rFonts w:ascii="Arial" w:hAnsi="Arial" w:cs="Arial"/>
          <w:color w:val="000000"/>
        </w:rPr>
        <w:t>er Aspekt der Nachhaltigkeit ist von besonderer Bedeutung.</w:t>
      </w:r>
    </w:p>
    <w:p w14:paraId="2E7DB553" w14:textId="32E48262" w:rsidR="00AA27A8" w:rsidRDefault="00C352C3" w:rsidP="00464565">
      <w:pPr>
        <w:jc w:val="both"/>
        <w:rPr>
          <w:rFonts w:ascii="Arial" w:hAnsi="Arial" w:cs="Arial"/>
          <w:color w:val="000000"/>
        </w:rPr>
      </w:pPr>
      <w:r w:rsidRPr="003A2242">
        <w:rPr>
          <w:rFonts w:ascii="Arial" w:hAnsi="Arial" w:cs="Arial"/>
          <w:color w:val="000000"/>
        </w:rPr>
        <w:lastRenderedPageBreak/>
        <w:t xml:space="preserve">Die Jury wird die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6612DA" w:rsidRPr="006612DA">
        <w:rPr>
          <w:rFonts w:ascii="Arial" w:hAnsi="Arial" w:cs="Arial"/>
          <w:color w:val="000000"/>
        </w:rPr>
        <w:t>lüttIng</w:t>
      </w:r>
      <w:proofErr w:type="spellEnd"/>
      <w:r w:rsidR="006612DA" w:rsidRPr="006612DA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“-</w:t>
      </w:r>
      <w:r w:rsidR="006612DA">
        <w:rPr>
          <w:rFonts w:ascii="Arial" w:hAnsi="Arial" w:cs="Arial"/>
          <w:color w:val="000000"/>
        </w:rPr>
        <w:t xml:space="preserve">Projekte </w:t>
      </w:r>
      <w:r w:rsidRPr="003A2242">
        <w:rPr>
          <w:rFonts w:ascii="Arial" w:hAnsi="Arial" w:cs="Arial"/>
          <w:color w:val="000000"/>
        </w:rPr>
        <w:t xml:space="preserve">während der Projektphase </w:t>
      </w:r>
      <w:r w:rsidR="003A2242" w:rsidRPr="003A2242">
        <w:rPr>
          <w:rFonts w:ascii="Arial" w:hAnsi="Arial" w:cs="Arial"/>
          <w:color w:val="000000"/>
        </w:rPr>
        <w:t>voraussicht</w:t>
      </w:r>
      <w:r w:rsidR="00FF1ED3">
        <w:rPr>
          <w:rFonts w:ascii="Arial" w:hAnsi="Arial" w:cs="Arial"/>
          <w:color w:val="000000"/>
        </w:rPr>
        <w:t xml:space="preserve">lich im </w:t>
      </w:r>
      <w:r w:rsidR="00D84B96">
        <w:rPr>
          <w:rFonts w:ascii="Arial" w:hAnsi="Arial" w:cs="Arial"/>
          <w:color w:val="000000"/>
        </w:rPr>
        <w:t>Februar/</w:t>
      </w:r>
      <w:r w:rsidR="00A53F93">
        <w:rPr>
          <w:rFonts w:ascii="Arial" w:hAnsi="Arial" w:cs="Arial"/>
          <w:color w:val="000000"/>
        </w:rPr>
        <w:t xml:space="preserve"> </w:t>
      </w:r>
      <w:r w:rsidR="00D84B96">
        <w:rPr>
          <w:rFonts w:ascii="Arial" w:hAnsi="Arial" w:cs="Arial"/>
          <w:color w:val="000000"/>
        </w:rPr>
        <w:t xml:space="preserve">März </w:t>
      </w:r>
      <w:r w:rsidR="006612DA">
        <w:rPr>
          <w:rFonts w:ascii="Arial" w:hAnsi="Arial" w:cs="Arial"/>
          <w:color w:val="000000"/>
        </w:rPr>
        <w:t>202</w:t>
      </w:r>
      <w:r w:rsidR="00464565">
        <w:rPr>
          <w:rFonts w:ascii="Arial" w:hAnsi="Arial" w:cs="Arial"/>
          <w:color w:val="000000"/>
        </w:rPr>
        <w:t>6</w:t>
      </w:r>
      <w:r w:rsidR="00B56239" w:rsidRPr="003A2242">
        <w:rPr>
          <w:rFonts w:ascii="Arial" w:hAnsi="Arial" w:cs="Arial"/>
          <w:color w:val="000000"/>
        </w:rPr>
        <w:t xml:space="preserve"> </w:t>
      </w:r>
      <w:r w:rsidRPr="003A2242">
        <w:rPr>
          <w:rFonts w:ascii="Arial" w:hAnsi="Arial" w:cs="Arial"/>
          <w:color w:val="000000"/>
        </w:rPr>
        <w:t>besuchen und den Projektstand</w:t>
      </w:r>
      <w:r w:rsidR="003A2242" w:rsidRPr="003A2242">
        <w:rPr>
          <w:rFonts w:ascii="Arial" w:hAnsi="Arial" w:cs="Arial"/>
          <w:color w:val="000000"/>
        </w:rPr>
        <w:t xml:space="preserve"> </w:t>
      </w:r>
      <w:r w:rsidRPr="003A2242">
        <w:rPr>
          <w:rFonts w:ascii="Arial" w:hAnsi="Arial" w:cs="Arial"/>
          <w:color w:val="000000"/>
        </w:rPr>
        <w:t xml:space="preserve">in Augenschein nehmen. Die </w:t>
      </w:r>
      <w:r w:rsidR="00782F02">
        <w:rPr>
          <w:rFonts w:ascii="Arial" w:hAnsi="Arial" w:cs="Arial"/>
          <w:color w:val="000000"/>
        </w:rPr>
        <w:t>Schüler</w:t>
      </w:r>
      <w:r w:rsidR="006612DA">
        <w:rPr>
          <w:rFonts w:ascii="Arial" w:hAnsi="Arial" w:cs="Arial"/>
          <w:color w:val="000000"/>
        </w:rPr>
        <w:t>*</w:t>
      </w:r>
      <w:r w:rsidR="00782F02">
        <w:rPr>
          <w:rFonts w:ascii="Arial" w:hAnsi="Arial" w:cs="Arial"/>
          <w:color w:val="000000"/>
        </w:rPr>
        <w:t xml:space="preserve">innen </w:t>
      </w:r>
      <w:r w:rsidR="006612DA">
        <w:rPr>
          <w:rFonts w:ascii="Arial" w:hAnsi="Arial" w:cs="Arial"/>
          <w:color w:val="000000"/>
        </w:rPr>
        <w:t xml:space="preserve">eines </w:t>
      </w:r>
      <w:r w:rsidR="002A563B">
        <w:rPr>
          <w:rFonts w:ascii="Arial" w:hAnsi="Arial" w:cs="Arial"/>
          <w:color w:val="000000"/>
        </w:rPr>
        <w:t>„</w:t>
      </w:r>
      <w:proofErr w:type="spellStart"/>
      <w:r w:rsidR="006612DA" w:rsidRPr="006612DA">
        <w:rPr>
          <w:rFonts w:ascii="Arial" w:hAnsi="Arial" w:cs="Arial"/>
          <w:color w:val="000000"/>
        </w:rPr>
        <w:t>lüttIng</w:t>
      </w:r>
      <w:proofErr w:type="spellEnd"/>
      <w:r w:rsidR="006612DA" w:rsidRPr="006612DA">
        <w:rPr>
          <w:rFonts w:ascii="Arial" w:hAnsi="Arial" w:cs="Arial"/>
          <w:color w:val="000000"/>
        </w:rPr>
        <w:t xml:space="preserve"> Technik trifft Schule</w:t>
      </w:r>
      <w:r w:rsidR="002A563B">
        <w:rPr>
          <w:rFonts w:ascii="Arial" w:hAnsi="Arial" w:cs="Arial"/>
          <w:color w:val="000000"/>
        </w:rPr>
        <w:t>“-</w:t>
      </w:r>
      <w:r w:rsidR="006612DA">
        <w:rPr>
          <w:rFonts w:ascii="Arial" w:hAnsi="Arial" w:cs="Arial"/>
          <w:color w:val="000000"/>
        </w:rPr>
        <w:t>Projektes</w:t>
      </w:r>
      <w:r w:rsidR="00782F02">
        <w:rPr>
          <w:rFonts w:ascii="Arial" w:hAnsi="Arial" w:cs="Arial"/>
          <w:color w:val="000000"/>
        </w:rPr>
        <w:t xml:space="preserve"> präsentieren ihren </w:t>
      </w:r>
      <w:r w:rsidR="00782F02" w:rsidRPr="003A2242">
        <w:rPr>
          <w:rFonts w:ascii="Arial" w:hAnsi="Arial" w:cs="Arial"/>
          <w:color w:val="000000"/>
        </w:rPr>
        <w:t>Projekt</w:t>
      </w:r>
      <w:r w:rsidR="00782F02">
        <w:rPr>
          <w:rFonts w:ascii="Arial" w:hAnsi="Arial" w:cs="Arial"/>
          <w:color w:val="000000"/>
        </w:rPr>
        <w:t>stand</w:t>
      </w:r>
      <w:r w:rsidR="00782F02" w:rsidRPr="003A2242">
        <w:rPr>
          <w:rFonts w:ascii="Arial" w:hAnsi="Arial" w:cs="Arial"/>
          <w:color w:val="000000"/>
        </w:rPr>
        <w:t xml:space="preserve"> </w:t>
      </w:r>
      <w:r w:rsidRPr="003A2242">
        <w:rPr>
          <w:rFonts w:ascii="Arial" w:hAnsi="Arial" w:cs="Arial"/>
          <w:color w:val="000000"/>
        </w:rPr>
        <w:t xml:space="preserve">an einem vom Antragsteller bestimmten Ort der Projektpartner. </w:t>
      </w:r>
    </w:p>
    <w:p w14:paraId="27A1F39E" w14:textId="77777777" w:rsidR="000131C3" w:rsidRDefault="00AA27A8" w:rsidP="000131C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="00B82980">
        <w:rPr>
          <w:rFonts w:ascii="Arial" w:hAnsi="Arial" w:cs="Arial"/>
          <w:b/>
          <w:bCs/>
          <w:color w:val="000000"/>
        </w:rPr>
        <w:t>Finanzierung</w:t>
      </w:r>
    </w:p>
    <w:p w14:paraId="0B0BAC4C" w14:textId="77777777" w:rsidR="000131C3" w:rsidRPr="000131C3" w:rsidRDefault="000131C3" w:rsidP="000131C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</w:p>
    <w:p w14:paraId="59DDA66A" w14:textId="2B58383A" w:rsidR="0084766F" w:rsidRPr="000131C3" w:rsidRDefault="002A563B" w:rsidP="00213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 w:rsidR="006612DA" w:rsidRPr="006612DA">
        <w:rPr>
          <w:rFonts w:ascii="Arial" w:hAnsi="Arial" w:cs="Arial"/>
        </w:rPr>
        <w:t>lüttIng</w:t>
      </w:r>
      <w:proofErr w:type="spellEnd"/>
      <w:r w:rsidR="006612DA" w:rsidRPr="006612DA">
        <w:rPr>
          <w:rFonts w:ascii="Arial" w:hAnsi="Arial" w:cs="Arial"/>
        </w:rPr>
        <w:t xml:space="preserve"> Technik trifft Schule</w:t>
      </w:r>
      <w:r>
        <w:rPr>
          <w:rFonts w:ascii="Arial" w:hAnsi="Arial" w:cs="Arial"/>
        </w:rPr>
        <w:t>“</w:t>
      </w:r>
      <w:r w:rsidR="006612DA" w:rsidRPr="006612DA">
        <w:rPr>
          <w:rFonts w:ascii="Arial" w:hAnsi="Arial" w:cs="Arial"/>
        </w:rPr>
        <w:t xml:space="preserve"> </w:t>
      </w:r>
      <w:r w:rsidR="006612DA">
        <w:rPr>
          <w:rFonts w:ascii="Arial" w:hAnsi="Arial" w:cs="Arial"/>
        </w:rPr>
        <w:t>erstreckt</w:t>
      </w:r>
      <w:r w:rsidR="002731B0">
        <w:rPr>
          <w:rFonts w:ascii="Arial" w:hAnsi="Arial" w:cs="Arial"/>
        </w:rPr>
        <w:t xml:space="preserve"> sich über ein Schuljahr und </w:t>
      </w:r>
      <w:r w:rsidR="006612DA">
        <w:rPr>
          <w:rFonts w:ascii="Arial" w:hAnsi="Arial" w:cs="Arial"/>
        </w:rPr>
        <w:t xml:space="preserve">wird </w:t>
      </w:r>
      <w:r w:rsidR="00096E8A" w:rsidRPr="00096E8A">
        <w:rPr>
          <w:rFonts w:ascii="Arial" w:hAnsi="Arial" w:cs="Arial"/>
        </w:rPr>
        <w:t>mit max</w:t>
      </w:r>
      <w:r w:rsidR="009C4BFC">
        <w:rPr>
          <w:rFonts w:ascii="Arial" w:hAnsi="Arial" w:cs="Arial"/>
        </w:rPr>
        <w:t>imal</w:t>
      </w:r>
      <w:r w:rsidR="00464565">
        <w:rPr>
          <w:rFonts w:ascii="Arial" w:hAnsi="Arial" w:cs="Arial"/>
        </w:rPr>
        <w:t xml:space="preserve"> </w:t>
      </w:r>
      <w:r w:rsidR="00213C2C">
        <w:rPr>
          <w:rFonts w:ascii="Arial" w:hAnsi="Arial" w:cs="Arial"/>
        </w:rPr>
        <w:t>4</w:t>
      </w:r>
      <w:r w:rsidR="00096E8A" w:rsidRPr="00096E8A">
        <w:rPr>
          <w:rFonts w:ascii="Arial" w:hAnsi="Arial" w:cs="Arial"/>
        </w:rPr>
        <w:t>.000</w:t>
      </w:r>
      <w:r w:rsidR="00464565">
        <w:rPr>
          <w:rFonts w:ascii="Arial" w:hAnsi="Arial" w:cs="Arial"/>
        </w:rPr>
        <w:t xml:space="preserve">€ </w:t>
      </w:r>
      <w:r w:rsidR="00ED616B">
        <w:rPr>
          <w:rFonts w:ascii="Arial" w:hAnsi="Arial" w:cs="Arial"/>
        </w:rPr>
        <w:t xml:space="preserve">pro </w:t>
      </w:r>
      <w:proofErr w:type="spellStart"/>
      <w:r w:rsidR="006612DA" w:rsidRPr="006612DA">
        <w:rPr>
          <w:rFonts w:ascii="Arial" w:hAnsi="Arial" w:cs="Arial"/>
        </w:rPr>
        <w:t>lüttIng</w:t>
      </w:r>
      <w:proofErr w:type="spellEnd"/>
      <w:r w:rsidR="006612DA" w:rsidRPr="006612DA">
        <w:rPr>
          <w:rFonts w:ascii="Arial" w:hAnsi="Arial" w:cs="Arial"/>
        </w:rPr>
        <w:t xml:space="preserve"> Technik trifft Schule </w:t>
      </w:r>
      <w:r w:rsidR="006612DA">
        <w:rPr>
          <w:rFonts w:ascii="Arial" w:hAnsi="Arial" w:cs="Arial"/>
        </w:rPr>
        <w:t xml:space="preserve">Projekt </w:t>
      </w:r>
      <w:r w:rsidR="00E742A3" w:rsidRPr="00096E8A">
        <w:rPr>
          <w:rFonts w:ascii="Arial" w:hAnsi="Arial" w:cs="Arial"/>
        </w:rPr>
        <w:t xml:space="preserve">gefördert. </w:t>
      </w:r>
      <w:r w:rsidR="004F6587" w:rsidRPr="00462444">
        <w:rPr>
          <w:rFonts w:ascii="Arial" w:hAnsi="Arial" w:cs="Arial"/>
        </w:rPr>
        <w:t xml:space="preserve">Die Abrechnung der Fördergelder wird von den Schulen per Belegnachweis abgewickelt. 90% des beantragten Fördervolumens können grundsätzlich von den Schulen bei Kostenentstehung abgerufen werden. Der </w:t>
      </w:r>
      <w:r w:rsidR="004F6587" w:rsidRPr="000131C3">
        <w:rPr>
          <w:rFonts w:ascii="Arial" w:hAnsi="Arial" w:cs="Arial"/>
          <w:b/>
        </w:rPr>
        <w:t xml:space="preserve">Restbetrag von 10% </w:t>
      </w:r>
      <w:r w:rsidR="004F6587" w:rsidRPr="00462444">
        <w:rPr>
          <w:rFonts w:ascii="Arial" w:hAnsi="Arial" w:cs="Arial"/>
        </w:rPr>
        <w:t xml:space="preserve">der Fördersumme wird nach Einreichung der belegten </w:t>
      </w:r>
      <w:r w:rsidR="004F6587" w:rsidRPr="000131C3">
        <w:rPr>
          <w:rFonts w:ascii="Arial" w:hAnsi="Arial" w:cs="Arial"/>
          <w:b/>
        </w:rPr>
        <w:t>Endabrechnung und des Abschlussberichtes</w:t>
      </w:r>
      <w:r w:rsidR="004F6587" w:rsidRPr="00462444">
        <w:rPr>
          <w:rFonts w:ascii="Arial" w:hAnsi="Arial" w:cs="Arial"/>
        </w:rPr>
        <w:t xml:space="preserve"> sowie dessen Annahme </w:t>
      </w:r>
      <w:r w:rsidR="00462444" w:rsidRPr="00462444">
        <w:rPr>
          <w:rFonts w:ascii="Arial" w:hAnsi="Arial" w:cs="Arial"/>
        </w:rPr>
        <w:t>ausgezahlt.</w:t>
      </w:r>
      <w:r w:rsidR="00D84B96">
        <w:rPr>
          <w:rFonts w:ascii="Arial" w:hAnsi="Arial" w:cs="Arial"/>
        </w:rPr>
        <w:t xml:space="preserve"> Nicht verwendete Mittel müssen an</w:t>
      </w:r>
      <w:r w:rsidR="00BB06A9">
        <w:rPr>
          <w:rFonts w:ascii="Arial" w:hAnsi="Arial" w:cs="Arial"/>
        </w:rPr>
        <w:t xml:space="preserve"> das</w:t>
      </w:r>
      <w:r w:rsidR="00D84B96">
        <w:rPr>
          <w:rFonts w:ascii="Arial" w:hAnsi="Arial" w:cs="Arial"/>
        </w:rPr>
        <w:t xml:space="preserve"> BWH</w:t>
      </w:r>
      <w:r w:rsidR="00776FCB">
        <w:rPr>
          <w:rFonts w:ascii="Arial" w:hAnsi="Arial" w:cs="Arial"/>
        </w:rPr>
        <w:t>-SH</w:t>
      </w:r>
      <w:r w:rsidR="00D84B96">
        <w:rPr>
          <w:rFonts w:ascii="Arial" w:hAnsi="Arial" w:cs="Arial"/>
        </w:rPr>
        <w:t xml:space="preserve"> </w:t>
      </w:r>
      <w:r w:rsidR="00DB58B8">
        <w:rPr>
          <w:rFonts w:ascii="Arial" w:hAnsi="Arial" w:cs="Arial"/>
        </w:rPr>
        <w:t>zurückerstattet</w:t>
      </w:r>
      <w:r w:rsidR="00D84B96">
        <w:rPr>
          <w:rFonts w:ascii="Arial" w:hAnsi="Arial" w:cs="Arial"/>
        </w:rPr>
        <w:t xml:space="preserve"> werden.</w:t>
      </w:r>
    </w:p>
    <w:p w14:paraId="2746234D" w14:textId="51348534" w:rsidR="00315BB7" w:rsidRPr="000131C3" w:rsidRDefault="00B82980" w:rsidP="00213C2C">
      <w:pPr>
        <w:jc w:val="both"/>
        <w:rPr>
          <w:rFonts w:ascii="Arial" w:hAnsi="Arial" w:cs="Arial"/>
        </w:rPr>
      </w:pPr>
      <w:r w:rsidRPr="000131C3">
        <w:rPr>
          <w:rFonts w:ascii="Arial" w:hAnsi="Arial" w:cs="Arial"/>
        </w:rPr>
        <w:t>Es ist ausdrücklich erwünscht, dass im Projektverlauf</w:t>
      </w:r>
      <w:r w:rsidR="0084766F" w:rsidRPr="000131C3">
        <w:rPr>
          <w:rFonts w:ascii="Arial" w:hAnsi="Arial" w:cs="Arial"/>
        </w:rPr>
        <w:t xml:space="preserve"> </w:t>
      </w:r>
      <w:r w:rsidRPr="000131C3">
        <w:rPr>
          <w:rFonts w:ascii="Arial" w:hAnsi="Arial" w:cs="Arial"/>
        </w:rPr>
        <w:t>weitere Drittmittel, insbesondere durch Unternehmenspartner, akquiriert werden. Diese Mittel</w:t>
      </w:r>
      <w:r w:rsidR="0084766F" w:rsidRPr="000131C3">
        <w:rPr>
          <w:rFonts w:ascii="Arial" w:hAnsi="Arial" w:cs="Arial"/>
        </w:rPr>
        <w:t xml:space="preserve"> </w:t>
      </w:r>
      <w:r w:rsidRPr="000131C3">
        <w:rPr>
          <w:rFonts w:ascii="Arial" w:hAnsi="Arial" w:cs="Arial"/>
        </w:rPr>
        <w:t xml:space="preserve">können ohne </w:t>
      </w:r>
      <w:r w:rsidR="00262041" w:rsidRPr="000131C3">
        <w:rPr>
          <w:rFonts w:ascii="Arial" w:hAnsi="Arial" w:cs="Arial"/>
        </w:rPr>
        <w:t>weiteres</w:t>
      </w:r>
      <w:r w:rsidRPr="000131C3">
        <w:rPr>
          <w:rFonts w:ascii="Arial" w:hAnsi="Arial" w:cs="Arial"/>
        </w:rPr>
        <w:t xml:space="preserve"> im Projekt eingesetzt werden. Die Förderung reduziert sich dadurch</w:t>
      </w:r>
      <w:r w:rsidR="0084766F" w:rsidRPr="000131C3">
        <w:rPr>
          <w:rFonts w:ascii="Arial" w:hAnsi="Arial" w:cs="Arial"/>
        </w:rPr>
        <w:t xml:space="preserve"> </w:t>
      </w:r>
      <w:r w:rsidRPr="000131C3">
        <w:rPr>
          <w:rFonts w:ascii="Arial" w:hAnsi="Arial" w:cs="Arial"/>
        </w:rPr>
        <w:t>nicht. Ein Antragsänderungs</w:t>
      </w:r>
      <w:r w:rsidR="00A53F93">
        <w:rPr>
          <w:rFonts w:ascii="Arial" w:hAnsi="Arial" w:cs="Arial"/>
        </w:rPr>
        <w:t>-</w:t>
      </w:r>
      <w:r w:rsidRPr="000131C3">
        <w:rPr>
          <w:rFonts w:ascii="Arial" w:hAnsi="Arial" w:cs="Arial"/>
        </w:rPr>
        <w:t>verfahren ist nicht erforderlich. Soweit Fördermittel bis zum</w:t>
      </w:r>
      <w:r w:rsidR="0084766F" w:rsidRPr="000131C3">
        <w:rPr>
          <w:rFonts w:ascii="Arial" w:hAnsi="Arial" w:cs="Arial"/>
        </w:rPr>
        <w:t xml:space="preserve"> </w:t>
      </w:r>
      <w:r w:rsidR="00C0455F">
        <w:rPr>
          <w:rFonts w:ascii="Arial" w:hAnsi="Arial" w:cs="Arial"/>
        </w:rPr>
        <w:t>31.</w:t>
      </w:r>
      <w:r w:rsidRPr="000131C3">
        <w:rPr>
          <w:rFonts w:ascii="Arial" w:hAnsi="Arial" w:cs="Arial"/>
        </w:rPr>
        <w:t>12.</w:t>
      </w:r>
      <w:r w:rsidR="00BB06A9">
        <w:rPr>
          <w:rFonts w:ascii="Arial" w:hAnsi="Arial" w:cs="Arial"/>
        </w:rPr>
        <w:t xml:space="preserve"> </w:t>
      </w:r>
      <w:r w:rsidRPr="000131C3">
        <w:rPr>
          <w:rFonts w:ascii="Arial" w:hAnsi="Arial" w:cs="Arial"/>
        </w:rPr>
        <w:t>eines Jahres nicht ausgegeben wurden, stehen diese im nächsten Jahr zur</w:t>
      </w:r>
      <w:r w:rsidR="0084766F" w:rsidRPr="000131C3">
        <w:rPr>
          <w:rFonts w:ascii="Arial" w:hAnsi="Arial" w:cs="Arial"/>
        </w:rPr>
        <w:t xml:space="preserve"> </w:t>
      </w:r>
      <w:r w:rsidRPr="000131C3">
        <w:rPr>
          <w:rFonts w:ascii="Arial" w:hAnsi="Arial" w:cs="Arial"/>
        </w:rPr>
        <w:t>Verfügung.</w:t>
      </w:r>
    </w:p>
    <w:p w14:paraId="4AA008D1" w14:textId="7271DB44" w:rsidR="006612DA" w:rsidRPr="00464565" w:rsidRDefault="00B82980" w:rsidP="00464565">
      <w:pPr>
        <w:jc w:val="both"/>
        <w:rPr>
          <w:rFonts w:ascii="Arial" w:hAnsi="Arial" w:cs="Arial"/>
        </w:rPr>
      </w:pPr>
      <w:r w:rsidRPr="00687C25">
        <w:rPr>
          <w:rFonts w:ascii="Arial" w:hAnsi="Arial" w:cs="Arial"/>
        </w:rPr>
        <w:t xml:space="preserve">Schulen können Fördervereine oder Schulvereine mit der Verwaltung der Projektmittel für </w:t>
      </w:r>
      <w:r w:rsidR="002A563B">
        <w:rPr>
          <w:rFonts w:ascii="Arial" w:hAnsi="Arial" w:cs="Arial"/>
        </w:rPr>
        <w:t>„</w:t>
      </w:r>
      <w:proofErr w:type="spellStart"/>
      <w:r w:rsidR="006612DA" w:rsidRPr="006612DA">
        <w:rPr>
          <w:rFonts w:ascii="Arial" w:hAnsi="Arial" w:cs="Arial"/>
        </w:rPr>
        <w:t>lüttIng</w:t>
      </w:r>
      <w:proofErr w:type="spellEnd"/>
      <w:r w:rsidR="006612DA" w:rsidRPr="006612DA">
        <w:rPr>
          <w:rFonts w:ascii="Arial" w:hAnsi="Arial" w:cs="Arial"/>
        </w:rPr>
        <w:t xml:space="preserve"> Technik trifft Schule</w:t>
      </w:r>
      <w:r w:rsidR="002A563B">
        <w:rPr>
          <w:rFonts w:ascii="Arial" w:hAnsi="Arial" w:cs="Arial"/>
        </w:rPr>
        <w:t>“</w:t>
      </w:r>
      <w:r w:rsidR="006612DA" w:rsidRPr="006612DA">
        <w:rPr>
          <w:rFonts w:ascii="Arial" w:hAnsi="Arial" w:cs="Arial"/>
        </w:rPr>
        <w:t xml:space="preserve"> </w:t>
      </w:r>
      <w:r w:rsidRPr="00687C25">
        <w:rPr>
          <w:rFonts w:ascii="Arial" w:hAnsi="Arial" w:cs="Arial"/>
        </w:rPr>
        <w:t>beauftragen.</w:t>
      </w:r>
    </w:p>
    <w:p w14:paraId="787F0839" w14:textId="77777777" w:rsidR="00DB58B8" w:rsidRDefault="00DB58B8" w:rsidP="00B82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6B6BCB" w14:textId="2D4FBD78" w:rsidR="00E742A3" w:rsidRPr="00167E63" w:rsidRDefault="00167E63" w:rsidP="00C352C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</w:rPr>
      </w:pPr>
      <w:r w:rsidRPr="00167E63">
        <w:rPr>
          <w:rFonts w:ascii="Arial" w:hAnsi="Arial" w:cs="Arial"/>
          <w:b/>
        </w:rPr>
        <w:t>6</w:t>
      </w:r>
      <w:r w:rsidR="00E742A3" w:rsidRPr="00167E63">
        <w:rPr>
          <w:rFonts w:ascii="Arial" w:hAnsi="Arial" w:cs="Arial"/>
          <w:b/>
        </w:rPr>
        <w:t>. Weiterbildungsangebot</w:t>
      </w:r>
    </w:p>
    <w:p w14:paraId="0013129B" w14:textId="77777777" w:rsidR="00E742A3" w:rsidRPr="00167E63" w:rsidRDefault="00E742A3" w:rsidP="00B82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BD7F33" w14:textId="67247E48" w:rsidR="00E742A3" w:rsidRPr="00167E63" w:rsidRDefault="00E742A3" w:rsidP="008041EC">
      <w:pPr>
        <w:rPr>
          <w:rFonts w:ascii="Arial" w:hAnsi="Arial" w:cs="Arial"/>
        </w:rPr>
      </w:pPr>
      <w:r w:rsidRPr="00167E63">
        <w:rPr>
          <w:rFonts w:ascii="Arial" w:hAnsi="Arial" w:cs="Arial"/>
        </w:rPr>
        <w:t>Während der Projektlaufzeit w</w:t>
      </w:r>
      <w:r w:rsidR="00213C2C">
        <w:rPr>
          <w:rFonts w:ascii="Arial" w:hAnsi="Arial" w:cs="Arial"/>
        </w:rPr>
        <w:t>ird</w:t>
      </w:r>
      <w:r w:rsidRPr="00167E63">
        <w:rPr>
          <w:rFonts w:ascii="Arial" w:hAnsi="Arial" w:cs="Arial"/>
        </w:rPr>
        <w:t xml:space="preserve"> den Projektteilnehmenden folgende Weiterbildung kostenfrei angeboten</w:t>
      </w:r>
      <w:r w:rsidR="00464565">
        <w:rPr>
          <w:rFonts w:ascii="Arial" w:hAnsi="Arial" w:cs="Arial"/>
        </w:rPr>
        <w:t>:</w:t>
      </w:r>
    </w:p>
    <w:p w14:paraId="5F31A52F" w14:textId="01F44B0A" w:rsidR="00213C2C" w:rsidRPr="00464565" w:rsidRDefault="00E742A3" w:rsidP="008041EC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8041EC">
        <w:rPr>
          <w:rFonts w:ascii="Arial" w:hAnsi="Arial" w:cs="Arial"/>
        </w:rPr>
        <w:t>Seminar Projekt-Management für Lehrkräfte</w:t>
      </w:r>
    </w:p>
    <w:p w14:paraId="665DF451" w14:textId="77777777" w:rsidR="00B82980" w:rsidRPr="00576BAD" w:rsidRDefault="00EB6FD1" w:rsidP="00C352C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A27A8" w:rsidRPr="00576BAD">
        <w:rPr>
          <w:rFonts w:ascii="Arial" w:hAnsi="Arial" w:cs="Arial"/>
          <w:b/>
          <w:bCs/>
        </w:rPr>
        <w:t xml:space="preserve">. </w:t>
      </w:r>
      <w:r w:rsidR="00671E96" w:rsidRPr="00576BAD">
        <w:rPr>
          <w:rFonts w:ascii="Arial" w:hAnsi="Arial" w:cs="Arial"/>
          <w:b/>
          <w:bCs/>
        </w:rPr>
        <w:t>Abschlussbericht</w:t>
      </w:r>
      <w:r w:rsidR="00B82980" w:rsidRPr="00576BAD">
        <w:rPr>
          <w:rFonts w:ascii="Arial" w:hAnsi="Arial" w:cs="Arial"/>
          <w:b/>
          <w:bCs/>
        </w:rPr>
        <w:t>, Nachhaltigkeit</w:t>
      </w:r>
    </w:p>
    <w:p w14:paraId="3D72AAEE" w14:textId="77777777" w:rsidR="009E7595" w:rsidRDefault="009E7595" w:rsidP="00DA72A3">
      <w:pPr>
        <w:spacing w:after="0"/>
        <w:jc w:val="both"/>
        <w:rPr>
          <w:rFonts w:ascii="Arial" w:hAnsi="Arial" w:cs="Arial"/>
        </w:rPr>
      </w:pPr>
    </w:p>
    <w:p w14:paraId="73144EB0" w14:textId="490D191C" w:rsidR="00F0715A" w:rsidRPr="00687C25" w:rsidRDefault="00687C25" w:rsidP="00DA72A3">
      <w:pPr>
        <w:jc w:val="both"/>
        <w:rPr>
          <w:rFonts w:ascii="Arial" w:hAnsi="Arial" w:cs="Arial"/>
        </w:rPr>
      </w:pPr>
      <w:r w:rsidRPr="00C4678C">
        <w:rPr>
          <w:rFonts w:ascii="Arial" w:hAnsi="Arial" w:cs="Arial"/>
        </w:rPr>
        <w:t xml:space="preserve">Die Förderung aus dem </w:t>
      </w:r>
      <w:proofErr w:type="spellStart"/>
      <w:r w:rsidRPr="00C4678C">
        <w:rPr>
          <w:rFonts w:ascii="Arial" w:hAnsi="Arial" w:cs="Arial"/>
        </w:rPr>
        <w:t>lüttIng</w:t>
      </w:r>
      <w:proofErr w:type="spellEnd"/>
      <w:r w:rsidR="00671E96" w:rsidRPr="00C4678C">
        <w:rPr>
          <w:rFonts w:ascii="Arial" w:hAnsi="Arial" w:cs="Arial"/>
        </w:rPr>
        <w:t xml:space="preserve">-Programm </w:t>
      </w:r>
      <w:r w:rsidR="00DA72A3">
        <w:rPr>
          <w:rFonts w:ascii="Arial" w:hAnsi="Arial" w:cs="Arial"/>
        </w:rPr>
        <w:t>der</w:t>
      </w:r>
      <w:r w:rsidR="00671E96" w:rsidRPr="00C4678C">
        <w:rPr>
          <w:rFonts w:ascii="Arial" w:hAnsi="Arial" w:cs="Arial"/>
        </w:rPr>
        <w:t xml:space="preserve"> </w:t>
      </w:r>
      <w:r w:rsidR="0081069A" w:rsidRPr="00C4678C">
        <w:rPr>
          <w:rFonts w:ascii="Arial" w:hAnsi="Arial" w:cs="Arial"/>
        </w:rPr>
        <w:t>NORDMETALL-Stiftung</w:t>
      </w:r>
      <w:r w:rsidR="00576BAD" w:rsidRPr="00C4678C">
        <w:rPr>
          <w:rFonts w:ascii="Arial" w:hAnsi="Arial" w:cs="Arial"/>
        </w:rPr>
        <w:t xml:space="preserve"> </w:t>
      </w:r>
      <w:r w:rsidR="00671E96" w:rsidRPr="00C4678C">
        <w:rPr>
          <w:rFonts w:ascii="Arial" w:hAnsi="Arial" w:cs="Arial"/>
        </w:rPr>
        <w:t xml:space="preserve">soll nur eine zeitlich begrenzte Anschubfinanzierung </w:t>
      </w:r>
      <w:r w:rsidR="009E7595" w:rsidRPr="00C4678C">
        <w:rPr>
          <w:rFonts w:ascii="Arial" w:hAnsi="Arial" w:cs="Arial"/>
        </w:rPr>
        <w:t>sein</w:t>
      </w:r>
      <w:r w:rsidR="00671E96" w:rsidRPr="00C4678C">
        <w:rPr>
          <w:rFonts w:ascii="Arial" w:hAnsi="Arial" w:cs="Arial"/>
        </w:rPr>
        <w:t xml:space="preserve">. Es wird erwartet, dass sich am Ende der Projektlaufzeit stabile regionale Partnerschaften zwischen Schulen, </w:t>
      </w:r>
      <w:r w:rsidRPr="00C4678C">
        <w:rPr>
          <w:rFonts w:ascii="Arial" w:hAnsi="Arial" w:cs="Arial"/>
        </w:rPr>
        <w:t xml:space="preserve">Unternehmen </w:t>
      </w:r>
      <w:r w:rsidR="00671E96" w:rsidRPr="00C4678C">
        <w:rPr>
          <w:rFonts w:ascii="Arial" w:hAnsi="Arial" w:cs="Arial"/>
        </w:rPr>
        <w:t xml:space="preserve">und </w:t>
      </w:r>
      <w:r w:rsidRPr="00C4678C">
        <w:rPr>
          <w:rFonts w:ascii="Arial" w:hAnsi="Arial" w:cs="Arial"/>
        </w:rPr>
        <w:t xml:space="preserve">Hochschulen </w:t>
      </w:r>
      <w:r w:rsidR="00671E96" w:rsidRPr="00C4678C">
        <w:rPr>
          <w:rFonts w:ascii="Arial" w:hAnsi="Arial" w:cs="Arial"/>
        </w:rPr>
        <w:t>etablieren, denen es mit eigenen Mitteln gelingt, ein dauerhaftes technisches Bildungsangebot für interessierte Schüler</w:t>
      </w:r>
      <w:r w:rsidR="006612DA" w:rsidRPr="00C4678C">
        <w:rPr>
          <w:rFonts w:ascii="Arial" w:hAnsi="Arial" w:cs="Arial"/>
        </w:rPr>
        <w:t>*</w:t>
      </w:r>
      <w:r w:rsidR="00671E96" w:rsidRPr="00C4678C">
        <w:rPr>
          <w:rFonts w:ascii="Arial" w:hAnsi="Arial" w:cs="Arial"/>
        </w:rPr>
        <w:t>innen zu realisieren.</w:t>
      </w:r>
    </w:p>
    <w:p w14:paraId="6D1BBB28" w14:textId="5E51817F" w:rsidR="00F0715A" w:rsidRPr="00687C25" w:rsidRDefault="00F0715A" w:rsidP="00DA72A3">
      <w:pPr>
        <w:jc w:val="both"/>
        <w:rPr>
          <w:rFonts w:ascii="Arial" w:hAnsi="Arial" w:cs="Arial"/>
        </w:rPr>
      </w:pPr>
      <w:r w:rsidRPr="00687C25">
        <w:rPr>
          <w:rFonts w:ascii="Arial" w:hAnsi="Arial" w:cs="Arial"/>
        </w:rPr>
        <w:t>Eine Nachhaltigkeit</w:t>
      </w:r>
      <w:r w:rsidR="00A84D85" w:rsidRPr="00687C25">
        <w:rPr>
          <w:rFonts w:ascii="Arial" w:hAnsi="Arial" w:cs="Arial"/>
        </w:rPr>
        <w:t xml:space="preserve">/ Kontinuität </w:t>
      </w:r>
      <w:r w:rsidRPr="00687C25">
        <w:rPr>
          <w:rFonts w:ascii="Arial" w:hAnsi="Arial" w:cs="Arial"/>
        </w:rPr>
        <w:t>kann u.</w:t>
      </w:r>
      <w:r w:rsidR="009E7595">
        <w:rPr>
          <w:rFonts w:ascii="Arial" w:hAnsi="Arial" w:cs="Arial"/>
        </w:rPr>
        <w:t> </w:t>
      </w:r>
      <w:r w:rsidRPr="00687C25">
        <w:rPr>
          <w:rFonts w:ascii="Arial" w:hAnsi="Arial" w:cs="Arial"/>
        </w:rPr>
        <w:t xml:space="preserve">a. durch </w:t>
      </w:r>
      <w:r w:rsidR="007B4FDA" w:rsidRPr="00687C25">
        <w:rPr>
          <w:rFonts w:ascii="Arial" w:hAnsi="Arial" w:cs="Arial"/>
        </w:rPr>
        <w:t>F</w:t>
      </w:r>
      <w:r w:rsidRPr="00687C25">
        <w:rPr>
          <w:rFonts w:ascii="Arial" w:hAnsi="Arial" w:cs="Arial"/>
        </w:rPr>
        <w:t>olgende</w:t>
      </w:r>
      <w:r w:rsidR="007B4FDA" w:rsidRPr="00687C25">
        <w:rPr>
          <w:rFonts w:ascii="Arial" w:hAnsi="Arial" w:cs="Arial"/>
        </w:rPr>
        <w:t>s</w:t>
      </w:r>
      <w:r w:rsidRPr="00687C25">
        <w:rPr>
          <w:rFonts w:ascii="Arial" w:hAnsi="Arial" w:cs="Arial"/>
        </w:rPr>
        <w:t xml:space="preserve"> gegeben sein</w:t>
      </w:r>
      <w:r w:rsidR="009E7595">
        <w:rPr>
          <w:rFonts w:ascii="Arial" w:hAnsi="Arial" w:cs="Arial"/>
        </w:rPr>
        <w:t>:</w:t>
      </w:r>
    </w:p>
    <w:p w14:paraId="5BE7EC3C" w14:textId="77777777" w:rsidR="00F0715A" w:rsidRPr="00687C25" w:rsidRDefault="009E7595" w:rsidP="00DA72A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87C25">
        <w:rPr>
          <w:rFonts w:ascii="Arial" w:hAnsi="Arial" w:cs="Arial"/>
        </w:rPr>
        <w:t xml:space="preserve">urch </w:t>
      </w:r>
      <w:r w:rsidR="00F0715A" w:rsidRPr="00687C25">
        <w:rPr>
          <w:rFonts w:ascii="Arial" w:hAnsi="Arial" w:cs="Arial"/>
        </w:rPr>
        <w:t>das Projekt entsteht eine langfristige Kooperation mit einem Unternehmen</w:t>
      </w:r>
      <w:r>
        <w:rPr>
          <w:rFonts w:ascii="Arial" w:hAnsi="Arial" w:cs="Arial"/>
        </w:rPr>
        <w:t>.</w:t>
      </w:r>
    </w:p>
    <w:p w14:paraId="6B5E99A1" w14:textId="77777777" w:rsidR="00F0715A" w:rsidRPr="00687C25" w:rsidRDefault="009E7595" w:rsidP="00DA72A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87C25">
        <w:rPr>
          <w:rFonts w:ascii="Arial" w:hAnsi="Arial" w:cs="Arial"/>
        </w:rPr>
        <w:t xml:space="preserve">ls </w:t>
      </w:r>
      <w:r w:rsidR="00F0715A" w:rsidRPr="00687C25">
        <w:rPr>
          <w:rFonts w:ascii="Arial" w:hAnsi="Arial" w:cs="Arial"/>
        </w:rPr>
        <w:t xml:space="preserve">Folgeprojekt nimmt die Schule an „Jugend forscht“ </w:t>
      </w:r>
      <w:r w:rsidR="00B6090B" w:rsidRPr="00687C25">
        <w:rPr>
          <w:rFonts w:ascii="Arial" w:hAnsi="Arial" w:cs="Arial"/>
        </w:rPr>
        <w:t xml:space="preserve">oder einem anderen Wettbewerb </w:t>
      </w:r>
      <w:r w:rsidR="00F0715A" w:rsidRPr="00687C25">
        <w:rPr>
          <w:rFonts w:ascii="Arial" w:hAnsi="Arial" w:cs="Arial"/>
        </w:rPr>
        <w:t>teil</w:t>
      </w:r>
      <w:r>
        <w:rPr>
          <w:rFonts w:ascii="Arial" w:hAnsi="Arial" w:cs="Arial"/>
        </w:rPr>
        <w:t>.</w:t>
      </w:r>
    </w:p>
    <w:p w14:paraId="27389B8B" w14:textId="77777777" w:rsidR="00F0715A" w:rsidRPr="00687C25" w:rsidRDefault="009E7595" w:rsidP="00DA72A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87C25">
        <w:rPr>
          <w:rFonts w:ascii="Arial" w:hAnsi="Arial" w:cs="Arial"/>
        </w:rPr>
        <w:t xml:space="preserve">as </w:t>
      </w:r>
      <w:r w:rsidR="00F0715A" w:rsidRPr="00687C25">
        <w:rPr>
          <w:rFonts w:ascii="Arial" w:hAnsi="Arial" w:cs="Arial"/>
        </w:rPr>
        <w:t>Projekt wird nachhaltig in die Schule implementiert</w:t>
      </w:r>
      <w:r>
        <w:rPr>
          <w:rFonts w:ascii="Arial" w:hAnsi="Arial" w:cs="Arial"/>
        </w:rPr>
        <w:t>.</w:t>
      </w:r>
    </w:p>
    <w:p w14:paraId="41B3E642" w14:textId="77777777" w:rsidR="00F0715A" w:rsidRPr="00687C25" w:rsidRDefault="009E7595" w:rsidP="00DA72A3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87C25">
        <w:rPr>
          <w:rFonts w:ascii="Arial" w:hAnsi="Arial" w:cs="Arial"/>
        </w:rPr>
        <w:t xml:space="preserve">ie </w:t>
      </w:r>
      <w:r w:rsidR="00F0715A" w:rsidRPr="00687C25">
        <w:rPr>
          <w:rFonts w:ascii="Arial" w:hAnsi="Arial" w:cs="Arial"/>
        </w:rPr>
        <w:t>durch die Fördermittel erworbene</w:t>
      </w:r>
      <w:r w:rsidR="000B6FE0" w:rsidRPr="00687C25">
        <w:rPr>
          <w:rFonts w:ascii="Arial" w:hAnsi="Arial" w:cs="Arial"/>
        </w:rPr>
        <w:t>n</w:t>
      </w:r>
      <w:r w:rsidR="00F0715A" w:rsidRPr="00687C25">
        <w:rPr>
          <w:rFonts w:ascii="Arial" w:hAnsi="Arial" w:cs="Arial"/>
        </w:rPr>
        <w:t xml:space="preserve"> technische</w:t>
      </w:r>
      <w:r w:rsidR="000B6FE0" w:rsidRPr="00687C25">
        <w:rPr>
          <w:rFonts w:ascii="Arial" w:hAnsi="Arial" w:cs="Arial"/>
        </w:rPr>
        <w:t>n</w:t>
      </w:r>
      <w:r w:rsidR="00F0715A" w:rsidRPr="00687C25">
        <w:rPr>
          <w:rFonts w:ascii="Arial" w:hAnsi="Arial" w:cs="Arial"/>
        </w:rPr>
        <w:t xml:space="preserve"> Gerät</w:t>
      </w:r>
      <w:r w:rsidR="000B6FE0" w:rsidRPr="00687C25">
        <w:rPr>
          <w:rFonts w:ascii="Arial" w:hAnsi="Arial" w:cs="Arial"/>
        </w:rPr>
        <w:t>e werden</w:t>
      </w:r>
      <w:r w:rsidR="00F0715A" w:rsidRPr="00687C25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der</w:t>
      </w:r>
      <w:r w:rsidRPr="00687C25">
        <w:rPr>
          <w:rFonts w:ascii="Arial" w:hAnsi="Arial" w:cs="Arial"/>
        </w:rPr>
        <w:t xml:space="preserve"> </w:t>
      </w:r>
      <w:r w:rsidR="00F0715A" w:rsidRPr="00687C25">
        <w:rPr>
          <w:rFonts w:ascii="Arial" w:hAnsi="Arial" w:cs="Arial"/>
        </w:rPr>
        <w:t xml:space="preserve">Schule </w:t>
      </w:r>
      <w:r>
        <w:rPr>
          <w:rFonts w:ascii="Arial" w:hAnsi="Arial" w:cs="Arial"/>
        </w:rPr>
        <w:t>inventarisiert</w:t>
      </w:r>
      <w:r w:rsidRPr="00687C25">
        <w:rPr>
          <w:rFonts w:ascii="Arial" w:hAnsi="Arial" w:cs="Arial"/>
        </w:rPr>
        <w:t xml:space="preserve"> </w:t>
      </w:r>
      <w:r w:rsidR="00B6090B" w:rsidRPr="00687C25">
        <w:rPr>
          <w:rFonts w:ascii="Arial" w:hAnsi="Arial" w:cs="Arial"/>
        </w:rPr>
        <w:t xml:space="preserve">und </w:t>
      </w:r>
      <w:r w:rsidRPr="00687C25">
        <w:rPr>
          <w:rFonts w:ascii="Arial" w:hAnsi="Arial" w:cs="Arial"/>
        </w:rPr>
        <w:t xml:space="preserve">nachhaltig </w:t>
      </w:r>
      <w:r w:rsidR="00B6090B" w:rsidRPr="00687C25">
        <w:rPr>
          <w:rFonts w:ascii="Arial" w:hAnsi="Arial" w:cs="Arial"/>
        </w:rPr>
        <w:t>genutzt</w:t>
      </w:r>
      <w:r>
        <w:rPr>
          <w:rFonts w:ascii="Arial" w:hAnsi="Arial" w:cs="Arial"/>
        </w:rPr>
        <w:t>.</w:t>
      </w:r>
    </w:p>
    <w:p w14:paraId="1B709E43" w14:textId="5A7EA1DA" w:rsidR="00D920E6" w:rsidRPr="00464565" w:rsidRDefault="00464565" w:rsidP="00464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42A3" w:rsidRPr="00687C25">
        <w:rPr>
          <w:rFonts w:ascii="Arial" w:hAnsi="Arial" w:cs="Arial"/>
        </w:rPr>
        <w:t xml:space="preserve">m Ende des Projektes legt der Antragsteller </w:t>
      </w:r>
      <w:r w:rsidR="002731B0" w:rsidRPr="00687C25">
        <w:rPr>
          <w:rFonts w:ascii="Arial" w:hAnsi="Arial" w:cs="Arial"/>
        </w:rPr>
        <w:t xml:space="preserve">neben einem </w:t>
      </w:r>
      <w:r w:rsidR="002731B0" w:rsidRPr="00687C25">
        <w:rPr>
          <w:rFonts w:ascii="Arial" w:hAnsi="Arial" w:cs="Arial"/>
          <w:b/>
        </w:rPr>
        <w:t xml:space="preserve">Abschlussbericht </w:t>
      </w:r>
      <w:r w:rsidR="00E742A3" w:rsidRPr="00687C25">
        <w:rPr>
          <w:rFonts w:ascii="Arial" w:hAnsi="Arial" w:cs="Arial"/>
        </w:rPr>
        <w:t xml:space="preserve">einen </w:t>
      </w:r>
      <w:r w:rsidR="00E742A3" w:rsidRPr="00687C25">
        <w:rPr>
          <w:rFonts w:ascii="Arial" w:hAnsi="Arial" w:cs="Arial"/>
          <w:b/>
        </w:rPr>
        <w:t xml:space="preserve">Ausgabenbeleg </w:t>
      </w:r>
      <w:r w:rsidR="00E742A3" w:rsidRPr="00687C25">
        <w:rPr>
          <w:rFonts w:ascii="Arial" w:hAnsi="Arial" w:cs="Arial"/>
        </w:rPr>
        <w:t>vor (</w:t>
      </w:r>
      <w:r w:rsidR="00576BAD" w:rsidRPr="00687C25">
        <w:rPr>
          <w:rFonts w:ascii="Arial" w:hAnsi="Arial" w:cs="Arial"/>
        </w:rPr>
        <w:t>Einnahme- Ausgaben-Beleg mit Belegführung</w:t>
      </w:r>
      <w:r w:rsidR="00E742A3" w:rsidRPr="00687C25">
        <w:rPr>
          <w:rFonts w:ascii="Arial" w:hAnsi="Arial" w:cs="Arial"/>
        </w:rPr>
        <w:t xml:space="preserve">). Nach Vorlage und Abnahme </w:t>
      </w:r>
      <w:r w:rsidR="002731B0" w:rsidRPr="00687C25">
        <w:rPr>
          <w:rFonts w:ascii="Arial" w:hAnsi="Arial" w:cs="Arial"/>
        </w:rPr>
        <w:lastRenderedPageBreak/>
        <w:t>dieser Unterlagen</w:t>
      </w:r>
      <w:r w:rsidR="00E742A3" w:rsidRPr="00687C25">
        <w:rPr>
          <w:rFonts w:ascii="Arial" w:hAnsi="Arial" w:cs="Arial"/>
        </w:rPr>
        <w:t xml:space="preserve"> erfolgt die Auszahlung der Restsumme über 10% der Förderung.</w:t>
      </w:r>
      <w:r w:rsidR="00D84B96">
        <w:rPr>
          <w:rFonts w:ascii="Arial" w:hAnsi="Arial" w:cs="Arial"/>
        </w:rPr>
        <w:t xml:space="preserve"> Nicht verwendete Mittel müssen an </w:t>
      </w:r>
      <w:r w:rsidR="00BB06A9">
        <w:rPr>
          <w:rFonts w:ascii="Arial" w:hAnsi="Arial" w:cs="Arial"/>
        </w:rPr>
        <w:t xml:space="preserve">das </w:t>
      </w:r>
      <w:r w:rsidR="00D84B96">
        <w:rPr>
          <w:rFonts w:ascii="Arial" w:hAnsi="Arial" w:cs="Arial"/>
        </w:rPr>
        <w:t>BWH</w:t>
      </w:r>
      <w:r w:rsidR="00776FCB">
        <w:rPr>
          <w:rFonts w:ascii="Arial" w:hAnsi="Arial" w:cs="Arial"/>
        </w:rPr>
        <w:t>-SH</w:t>
      </w:r>
      <w:r w:rsidR="00D84B96">
        <w:rPr>
          <w:rFonts w:ascii="Arial" w:hAnsi="Arial" w:cs="Arial"/>
        </w:rPr>
        <w:t xml:space="preserve"> </w:t>
      </w:r>
      <w:r w:rsidR="00DB58B8">
        <w:rPr>
          <w:rFonts w:ascii="Arial" w:hAnsi="Arial" w:cs="Arial"/>
        </w:rPr>
        <w:t>zurückerstattet</w:t>
      </w:r>
      <w:r w:rsidR="00D84B96">
        <w:rPr>
          <w:rFonts w:ascii="Arial" w:hAnsi="Arial" w:cs="Arial"/>
        </w:rPr>
        <w:t xml:space="preserve"> werden.</w:t>
      </w:r>
    </w:p>
    <w:p w14:paraId="4A742670" w14:textId="77777777" w:rsidR="00B82980" w:rsidRDefault="00EB6FD1" w:rsidP="00DA7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="00AA27A8">
        <w:rPr>
          <w:rFonts w:ascii="Arial" w:hAnsi="Arial" w:cs="Arial"/>
          <w:b/>
          <w:bCs/>
          <w:color w:val="000000"/>
        </w:rPr>
        <w:t xml:space="preserve">. </w:t>
      </w:r>
      <w:r w:rsidR="00B82980">
        <w:rPr>
          <w:rFonts w:ascii="Arial" w:hAnsi="Arial" w:cs="Arial"/>
          <w:b/>
          <w:bCs/>
          <w:color w:val="000000"/>
        </w:rPr>
        <w:t>Geschäftsstelle</w:t>
      </w:r>
      <w:r w:rsidR="00316755">
        <w:rPr>
          <w:rFonts w:ascii="Arial" w:hAnsi="Arial" w:cs="Arial"/>
          <w:b/>
          <w:bCs/>
          <w:color w:val="000000"/>
        </w:rPr>
        <w:t xml:space="preserve"> und Förderantrag</w:t>
      </w:r>
    </w:p>
    <w:p w14:paraId="64F37612" w14:textId="77777777" w:rsidR="009E7595" w:rsidRDefault="009E7595" w:rsidP="00DA72A3">
      <w:pPr>
        <w:spacing w:after="0"/>
        <w:jc w:val="both"/>
        <w:rPr>
          <w:rFonts w:ascii="Arial" w:hAnsi="Arial" w:cs="Arial"/>
        </w:rPr>
      </w:pPr>
    </w:p>
    <w:p w14:paraId="6B057324" w14:textId="528927F5" w:rsidR="007B4FDA" w:rsidRDefault="00B82980" w:rsidP="00DA72A3">
      <w:pPr>
        <w:jc w:val="both"/>
        <w:rPr>
          <w:rFonts w:ascii="Arial" w:hAnsi="Arial" w:cs="Arial"/>
        </w:rPr>
      </w:pPr>
      <w:r w:rsidRPr="00576BAD">
        <w:rPr>
          <w:rFonts w:ascii="Arial" w:hAnsi="Arial" w:cs="Arial"/>
        </w:rPr>
        <w:t xml:space="preserve">Die Geschäftsstelle für die Abwicklung des Förderprogramms liegt </w:t>
      </w:r>
      <w:r w:rsidR="009F23B2">
        <w:rPr>
          <w:rFonts w:ascii="Arial" w:hAnsi="Arial" w:cs="Arial"/>
        </w:rPr>
        <w:t>beim BWH</w:t>
      </w:r>
      <w:r w:rsidR="00776FCB">
        <w:rPr>
          <w:rFonts w:ascii="Arial" w:hAnsi="Arial" w:cs="Arial"/>
        </w:rPr>
        <w:t>-SH</w:t>
      </w:r>
      <w:r w:rsidR="009F23B2">
        <w:rPr>
          <w:rFonts w:ascii="Arial" w:hAnsi="Arial" w:cs="Arial"/>
        </w:rPr>
        <w:t xml:space="preserve"> in Hamburg</w:t>
      </w:r>
      <w:r w:rsidR="00671E96" w:rsidRPr="00576BAD">
        <w:rPr>
          <w:rFonts w:ascii="Arial" w:hAnsi="Arial" w:cs="Arial"/>
        </w:rPr>
        <w:t>.</w:t>
      </w:r>
    </w:p>
    <w:p w14:paraId="4B1F2DC7" w14:textId="0A58C043" w:rsidR="00316755" w:rsidRDefault="007B4FDA" w:rsidP="00DA72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ausgefüllte </w:t>
      </w:r>
      <w:r w:rsidRPr="00687C25">
        <w:rPr>
          <w:rFonts w:ascii="Arial" w:hAnsi="Arial" w:cs="Arial"/>
          <w:b/>
        </w:rPr>
        <w:t>Förderantrag</w:t>
      </w:r>
      <w:r w:rsidR="000D3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Schule ist an </w:t>
      </w:r>
      <w:r w:rsidR="009F23B2">
        <w:rPr>
          <w:rFonts w:ascii="Arial" w:hAnsi="Arial" w:cs="Arial"/>
        </w:rPr>
        <w:t>das BWH</w:t>
      </w:r>
      <w:r w:rsidR="00776FCB">
        <w:rPr>
          <w:rFonts w:ascii="Arial" w:hAnsi="Arial" w:cs="Arial"/>
        </w:rPr>
        <w:t>-SH</w:t>
      </w:r>
      <w:r>
        <w:rPr>
          <w:rFonts w:ascii="Arial" w:hAnsi="Arial" w:cs="Arial"/>
        </w:rPr>
        <w:t xml:space="preserve"> zu senden.</w:t>
      </w:r>
      <w:r w:rsidR="00654308">
        <w:rPr>
          <w:rFonts w:ascii="Arial" w:hAnsi="Arial" w:cs="Arial"/>
        </w:rPr>
        <w:t xml:space="preserve"> </w:t>
      </w:r>
      <w:r w:rsidR="00316755">
        <w:rPr>
          <w:rFonts w:ascii="Arial" w:hAnsi="Arial" w:cs="Arial"/>
        </w:rPr>
        <w:t>Das Formblatt kann der Schule auf Wunsch in digitaler Form zugesandt werden.</w:t>
      </w:r>
    </w:p>
    <w:p w14:paraId="062C1552" w14:textId="77777777" w:rsidR="00654308" w:rsidRPr="00422EDA" w:rsidRDefault="00654308" w:rsidP="00DA72A3">
      <w:pPr>
        <w:jc w:val="both"/>
        <w:rPr>
          <w:rFonts w:ascii="Arial" w:hAnsi="Arial" w:cs="Arial"/>
        </w:rPr>
      </w:pPr>
      <w:r w:rsidRPr="00422EDA">
        <w:rPr>
          <w:rFonts w:ascii="Arial" w:hAnsi="Arial" w:cs="Arial"/>
        </w:rPr>
        <w:t xml:space="preserve">Folgende Angaben sind als formloser </w:t>
      </w:r>
      <w:r w:rsidRPr="00687C25">
        <w:rPr>
          <w:rFonts w:ascii="Arial" w:hAnsi="Arial" w:cs="Arial"/>
          <w:b/>
        </w:rPr>
        <w:t>Anhang</w:t>
      </w:r>
      <w:r w:rsidRPr="00422EDA">
        <w:rPr>
          <w:rFonts w:ascii="Arial" w:hAnsi="Arial" w:cs="Arial"/>
        </w:rPr>
        <w:t xml:space="preserve"> dem Förderantrag beizulegen:</w:t>
      </w:r>
    </w:p>
    <w:p w14:paraId="643A9F16" w14:textId="77777777" w:rsidR="00654308" w:rsidRPr="00EB6FD1" w:rsidRDefault="00654308" w:rsidP="00DA72A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37F606F4" w14:textId="77777777" w:rsidR="00236728" w:rsidRDefault="00236728" w:rsidP="00DA72A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B6FD1">
        <w:rPr>
          <w:rFonts w:ascii="Arial" w:hAnsi="Arial" w:cs="Arial"/>
        </w:rPr>
        <w:t>Beschreibung der Ausgestaltung des</w:t>
      </w:r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lüttIng</w:t>
      </w:r>
      <w:proofErr w:type="spellEnd"/>
      <w:r w:rsidR="00C4678C">
        <w:rPr>
          <w:rFonts w:ascii="Arial" w:hAnsi="Arial" w:cs="Arial"/>
        </w:rPr>
        <w:t xml:space="preserve"> Technik trifft Schule“</w:t>
      </w:r>
      <w:r w:rsidRPr="00EB6FD1">
        <w:rPr>
          <w:rFonts w:ascii="Arial" w:hAnsi="Arial" w:cs="Arial"/>
        </w:rPr>
        <w:t>-Projektes, Angaben zu dem/der Antragsteller/-in</w:t>
      </w:r>
    </w:p>
    <w:p w14:paraId="7475910F" w14:textId="77777777" w:rsidR="00654308" w:rsidRDefault="00EB6FD1" w:rsidP="00DA72A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Zeit</w:t>
      </w:r>
      <w:r w:rsidR="00654308" w:rsidRPr="00654308">
        <w:rPr>
          <w:rFonts w:ascii="Arial" w:hAnsi="Arial" w:cs="Arial"/>
        </w:rPr>
        <w:t>plan</w:t>
      </w:r>
    </w:p>
    <w:p w14:paraId="5D4AE528" w14:textId="77777777" w:rsidR="00654308" w:rsidRPr="00654308" w:rsidRDefault="00654308" w:rsidP="00DA72A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Kosten- und Finanzierungsplan</w:t>
      </w:r>
    </w:p>
    <w:p w14:paraId="1D46215A" w14:textId="77777777" w:rsidR="00654308" w:rsidRDefault="00654308" w:rsidP="00DA72A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E1E4C">
        <w:rPr>
          <w:rFonts w:ascii="Arial" w:hAnsi="Arial" w:cs="Arial"/>
        </w:rPr>
        <w:t xml:space="preserve">Kooperationserklärung </w:t>
      </w:r>
      <w:r>
        <w:rPr>
          <w:rFonts w:ascii="Arial" w:hAnsi="Arial" w:cs="Arial"/>
        </w:rPr>
        <w:t xml:space="preserve">von Unternehmen und / oder Hochschule </w:t>
      </w:r>
    </w:p>
    <w:p w14:paraId="267A29CD" w14:textId="77777777" w:rsidR="00654308" w:rsidRPr="00576BAD" w:rsidRDefault="00654308" w:rsidP="00DA7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A2687A" w14:textId="77777777" w:rsidR="009F23B2" w:rsidRDefault="004919F8" w:rsidP="00DA7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Geschäftsstelle: </w:t>
      </w:r>
    </w:p>
    <w:p w14:paraId="6C8EE357" w14:textId="647D0D8E" w:rsidR="009F23B2" w:rsidRDefault="00544427" w:rsidP="009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Bildungswerk der Wirtschaft </w:t>
      </w:r>
      <w:r w:rsidR="00776FCB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Hamburg</w:t>
      </w:r>
      <w:r w:rsidR="00776FCB">
        <w:rPr>
          <w:rFonts w:ascii="Arial" w:hAnsi="Arial" w:cs="Arial"/>
        </w:rPr>
        <w:t xml:space="preserve"> und Schleswig-Holstein</w:t>
      </w:r>
      <w:r>
        <w:rPr>
          <w:rFonts w:ascii="Arial" w:hAnsi="Arial" w:cs="Arial"/>
        </w:rPr>
        <w:t xml:space="preserve"> e.V.</w:t>
      </w:r>
    </w:p>
    <w:p w14:paraId="40B46456" w14:textId="77777777" w:rsidR="009F23B2" w:rsidRDefault="009F23B2" w:rsidP="009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Kapstadtring</w:t>
      </w:r>
      <w:proofErr w:type="spellEnd"/>
      <w:r>
        <w:rPr>
          <w:rFonts w:ascii="Arial" w:hAnsi="Arial" w:cs="Arial"/>
        </w:rPr>
        <w:t xml:space="preserve"> 10</w:t>
      </w:r>
    </w:p>
    <w:p w14:paraId="637A0817" w14:textId="77777777" w:rsidR="009F23B2" w:rsidRDefault="009F23B2" w:rsidP="009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22297 Hamburg</w:t>
      </w:r>
    </w:p>
    <w:p w14:paraId="5B9533D2" w14:textId="77777777" w:rsidR="009F23B2" w:rsidRDefault="009F23B2" w:rsidP="009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1D47D" w14:textId="218A6AD8" w:rsidR="009F23B2" w:rsidRDefault="00A7583C" w:rsidP="009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(040) 6378-45</w:t>
      </w:r>
      <w:r w:rsidR="00BB06A9">
        <w:rPr>
          <w:rFonts w:ascii="Arial" w:hAnsi="Arial" w:cs="Arial"/>
        </w:rPr>
        <w:t>60</w:t>
      </w:r>
      <w:r w:rsidR="00BE3ED1" w:rsidRPr="00576BAD">
        <w:rPr>
          <w:rFonts w:ascii="Arial" w:hAnsi="Arial" w:cs="Arial"/>
        </w:rPr>
        <w:t xml:space="preserve"> </w:t>
      </w:r>
    </w:p>
    <w:p w14:paraId="297160AE" w14:textId="38463DA6" w:rsidR="00576BAD" w:rsidRDefault="00BB06A9" w:rsidP="00A7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hogen</w:t>
      </w:r>
      <w:r w:rsidR="009F23B2">
        <w:rPr>
          <w:rFonts w:ascii="Arial" w:hAnsi="Arial" w:cs="Arial"/>
        </w:rPr>
        <w:t>@bwh-</w:t>
      </w:r>
      <w:r w:rsidR="00776FCB">
        <w:rPr>
          <w:rFonts w:ascii="Arial" w:hAnsi="Arial" w:cs="Arial"/>
        </w:rPr>
        <w:t>sh</w:t>
      </w:r>
      <w:r w:rsidR="009F23B2">
        <w:rPr>
          <w:rFonts w:ascii="Arial" w:hAnsi="Arial" w:cs="Arial"/>
        </w:rPr>
        <w:t>.de</w:t>
      </w:r>
      <w:r w:rsidR="00BE3ED1" w:rsidRPr="00576BAD">
        <w:rPr>
          <w:rFonts w:ascii="Arial" w:hAnsi="Arial" w:cs="Arial"/>
        </w:rPr>
        <w:br/>
      </w:r>
    </w:p>
    <w:p w14:paraId="7D96BF8F" w14:textId="318EDB50" w:rsidR="00702B86" w:rsidRPr="00687C25" w:rsidRDefault="00702B86" w:rsidP="00702B86">
      <w:pPr>
        <w:rPr>
          <w:rFonts w:ascii="Arial" w:hAnsi="Arial" w:cs="Arial"/>
        </w:rPr>
      </w:pPr>
      <w:r w:rsidRPr="00EB6FD1">
        <w:rPr>
          <w:rFonts w:ascii="Arial" w:hAnsi="Arial" w:cs="Arial"/>
        </w:rPr>
        <w:t xml:space="preserve">Weitere Informationen zum </w:t>
      </w:r>
      <w:proofErr w:type="spellStart"/>
      <w:r w:rsidRPr="00EB6FD1">
        <w:rPr>
          <w:rFonts w:ascii="Arial" w:hAnsi="Arial" w:cs="Arial"/>
        </w:rPr>
        <w:t>lüttIng</w:t>
      </w:r>
      <w:proofErr w:type="spellEnd"/>
      <w:r w:rsidRPr="00EB6FD1">
        <w:rPr>
          <w:rFonts w:ascii="Arial" w:hAnsi="Arial" w:cs="Arial"/>
        </w:rPr>
        <w:t xml:space="preserve">-Programm: </w:t>
      </w:r>
      <w:hyperlink r:id="rId11" w:history="1">
        <w:r w:rsidR="00986330" w:rsidRPr="00D3337F">
          <w:rPr>
            <w:rStyle w:val="Hyperlink"/>
            <w:rFonts w:ascii="Arial" w:hAnsi="Arial" w:cs="Arial"/>
          </w:rPr>
          <w:t>www.luetting-hh.de</w:t>
        </w:r>
      </w:hyperlink>
      <w:r w:rsidR="00684E9E">
        <w:rPr>
          <w:rFonts w:ascii="Arial" w:hAnsi="Arial" w:cs="Arial"/>
        </w:rPr>
        <w:t xml:space="preserve"> </w:t>
      </w:r>
    </w:p>
    <w:p w14:paraId="1B3FD4AD" w14:textId="77777777" w:rsidR="00EB6FD1" w:rsidRDefault="00EB6FD1" w:rsidP="00B82980">
      <w:pPr>
        <w:rPr>
          <w:rFonts w:ascii="Arial" w:hAnsi="Arial" w:cs="Arial"/>
          <w:b/>
          <w:i/>
        </w:rPr>
      </w:pPr>
    </w:p>
    <w:p w14:paraId="7ACEB0E8" w14:textId="77777777" w:rsidR="0028716E" w:rsidRPr="00702B86" w:rsidRDefault="00702B86">
      <w:pPr>
        <w:rPr>
          <w:rFonts w:ascii="Arial" w:hAnsi="Arial" w:cs="Arial"/>
          <w:b/>
          <w:i/>
        </w:rPr>
      </w:pPr>
      <w:r w:rsidRPr="00702B86">
        <w:rPr>
          <w:rFonts w:ascii="Arial" w:hAnsi="Arial" w:cs="Arial"/>
          <w:b/>
          <w:i/>
        </w:rPr>
        <w:t>Wir freuen uns auf die Zusammenarbeit!</w:t>
      </w:r>
    </w:p>
    <w:sectPr w:rsidR="0028716E" w:rsidRPr="00702B86" w:rsidSect="0048039A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63F1" w14:textId="77777777" w:rsidR="00D55F9C" w:rsidRDefault="00D55F9C" w:rsidP="004A1C21">
      <w:pPr>
        <w:spacing w:after="0" w:line="240" w:lineRule="auto"/>
      </w:pPr>
      <w:r>
        <w:separator/>
      </w:r>
    </w:p>
  </w:endnote>
  <w:endnote w:type="continuationSeparator" w:id="0">
    <w:p w14:paraId="2CAC3DFB" w14:textId="77777777" w:rsidR="00D55F9C" w:rsidRDefault="00D55F9C" w:rsidP="004A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3B58" w14:textId="2F70C379" w:rsidR="004A1C21" w:rsidRPr="004A1C21" w:rsidRDefault="008A6302" w:rsidP="00B46B9C">
    <w:pPr>
      <w:pStyle w:val="Fuzeile"/>
      <w:pBdr>
        <w:top w:val="single" w:sz="4" w:space="1" w:color="auto"/>
      </w:pBdr>
      <w:tabs>
        <w:tab w:val="clear" w:pos="4536"/>
      </w:tabs>
      <w:spacing w:before="240"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„</w:t>
    </w:r>
    <w:proofErr w:type="spellStart"/>
    <w:r w:rsidR="007E2F60">
      <w:rPr>
        <w:rFonts w:ascii="Arial" w:hAnsi="Arial" w:cs="Arial"/>
        <w:sz w:val="20"/>
        <w:szCs w:val="20"/>
      </w:rPr>
      <w:t>lüttIng</w:t>
    </w:r>
    <w:proofErr w:type="spellEnd"/>
    <w:r w:rsidR="0081069A">
      <w:rPr>
        <w:rFonts w:ascii="Arial" w:hAnsi="Arial" w:cs="Arial"/>
        <w:sz w:val="20"/>
        <w:szCs w:val="20"/>
      </w:rPr>
      <w:t xml:space="preserve"> Technik trifft Schule</w:t>
    </w:r>
    <w:r>
      <w:rPr>
        <w:rFonts w:ascii="Arial" w:hAnsi="Arial" w:cs="Arial"/>
        <w:sz w:val="20"/>
        <w:szCs w:val="20"/>
      </w:rPr>
      <w:t>“</w:t>
    </w:r>
    <w:r w:rsidR="00BC5AB3">
      <w:rPr>
        <w:rFonts w:ascii="Arial" w:hAnsi="Arial" w:cs="Arial"/>
        <w:sz w:val="20"/>
        <w:szCs w:val="20"/>
      </w:rPr>
      <w:t xml:space="preserve"> – Ausschreibung </w:t>
    </w:r>
    <w:r w:rsidR="000776CC">
      <w:rPr>
        <w:rFonts w:ascii="Arial" w:hAnsi="Arial" w:cs="Arial"/>
        <w:sz w:val="20"/>
        <w:szCs w:val="20"/>
      </w:rPr>
      <w:t xml:space="preserve">Hamburg </w:t>
    </w:r>
    <w:r w:rsidR="00BC5AB3">
      <w:rPr>
        <w:rFonts w:ascii="Arial" w:hAnsi="Arial" w:cs="Arial"/>
        <w:sz w:val="20"/>
        <w:szCs w:val="20"/>
      </w:rPr>
      <w:t xml:space="preserve">für </w:t>
    </w:r>
    <w:r w:rsidR="0081069A">
      <w:rPr>
        <w:rFonts w:ascii="Arial" w:hAnsi="Arial" w:cs="Arial"/>
        <w:sz w:val="20"/>
        <w:szCs w:val="20"/>
      </w:rPr>
      <w:t>202</w:t>
    </w:r>
    <w:r w:rsidR="00464565">
      <w:rPr>
        <w:rFonts w:ascii="Arial" w:hAnsi="Arial" w:cs="Arial"/>
        <w:sz w:val="20"/>
        <w:szCs w:val="20"/>
      </w:rPr>
      <w:t>5</w:t>
    </w:r>
    <w:r w:rsidR="00B06DF3">
      <w:rPr>
        <w:rFonts w:ascii="Arial" w:hAnsi="Arial" w:cs="Arial"/>
        <w:sz w:val="20"/>
        <w:szCs w:val="20"/>
      </w:rPr>
      <w:t>/20</w:t>
    </w:r>
    <w:r w:rsidR="0081069A">
      <w:rPr>
        <w:rFonts w:ascii="Arial" w:hAnsi="Arial" w:cs="Arial"/>
        <w:sz w:val="20"/>
        <w:szCs w:val="20"/>
      </w:rPr>
      <w:t>2</w:t>
    </w:r>
    <w:r w:rsidR="00464565">
      <w:rPr>
        <w:rFonts w:ascii="Arial" w:hAnsi="Arial" w:cs="Arial"/>
        <w:sz w:val="20"/>
        <w:szCs w:val="20"/>
      </w:rPr>
      <w:t>6</w:t>
    </w:r>
    <w:r w:rsidR="004A1C21" w:rsidRPr="004A1C21">
      <w:rPr>
        <w:rFonts w:ascii="Arial" w:hAnsi="Arial" w:cs="Arial"/>
        <w:sz w:val="20"/>
        <w:szCs w:val="20"/>
      </w:rPr>
      <w:tab/>
      <w:t xml:space="preserve">Seite </w:t>
    </w:r>
    <w:r w:rsidR="004A1C21" w:rsidRPr="004A1C21">
      <w:rPr>
        <w:rFonts w:ascii="Arial" w:hAnsi="Arial" w:cs="Arial"/>
        <w:sz w:val="20"/>
        <w:szCs w:val="20"/>
      </w:rPr>
      <w:fldChar w:fldCharType="begin"/>
    </w:r>
    <w:r w:rsidR="004A1C21" w:rsidRPr="004A1C21">
      <w:rPr>
        <w:rFonts w:ascii="Arial" w:hAnsi="Arial" w:cs="Arial"/>
        <w:sz w:val="20"/>
        <w:szCs w:val="20"/>
      </w:rPr>
      <w:instrText xml:space="preserve"> PAGE   \* MERGEFORMAT </w:instrText>
    </w:r>
    <w:r w:rsidR="004A1C21" w:rsidRPr="004A1C21">
      <w:rPr>
        <w:rFonts w:ascii="Arial" w:hAnsi="Arial" w:cs="Arial"/>
        <w:sz w:val="20"/>
        <w:szCs w:val="20"/>
      </w:rPr>
      <w:fldChar w:fldCharType="separate"/>
    </w:r>
    <w:r w:rsidR="00366877">
      <w:rPr>
        <w:rFonts w:ascii="Arial" w:hAnsi="Arial" w:cs="Arial"/>
        <w:noProof/>
        <w:sz w:val="20"/>
        <w:szCs w:val="20"/>
      </w:rPr>
      <w:t>2</w:t>
    </w:r>
    <w:r w:rsidR="004A1C21" w:rsidRPr="004A1C2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62FE" w14:textId="77777777" w:rsidR="00D55F9C" w:rsidRDefault="00D55F9C" w:rsidP="004A1C21">
      <w:pPr>
        <w:spacing w:after="0" w:line="240" w:lineRule="auto"/>
      </w:pPr>
      <w:r>
        <w:separator/>
      </w:r>
    </w:p>
  </w:footnote>
  <w:footnote w:type="continuationSeparator" w:id="0">
    <w:p w14:paraId="2660EC7E" w14:textId="77777777" w:rsidR="00D55F9C" w:rsidRDefault="00D55F9C" w:rsidP="004A1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4DFA"/>
    <w:multiLevelType w:val="hybridMultilevel"/>
    <w:tmpl w:val="4F803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0F62"/>
    <w:multiLevelType w:val="hybridMultilevel"/>
    <w:tmpl w:val="8A6CF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1F6D"/>
    <w:multiLevelType w:val="hybridMultilevel"/>
    <w:tmpl w:val="C1649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F5F2C"/>
    <w:multiLevelType w:val="hybridMultilevel"/>
    <w:tmpl w:val="A20633DA"/>
    <w:lvl w:ilvl="0" w:tplc="5C9435FE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523A"/>
    <w:multiLevelType w:val="hybridMultilevel"/>
    <w:tmpl w:val="1D106182"/>
    <w:lvl w:ilvl="0" w:tplc="B260A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0DBE"/>
    <w:multiLevelType w:val="hybridMultilevel"/>
    <w:tmpl w:val="B5E23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5032"/>
    <w:multiLevelType w:val="hybridMultilevel"/>
    <w:tmpl w:val="9940B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D2A4B"/>
    <w:multiLevelType w:val="hybridMultilevel"/>
    <w:tmpl w:val="8B46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9A1"/>
    <w:multiLevelType w:val="hybridMultilevel"/>
    <w:tmpl w:val="CF8A6182"/>
    <w:lvl w:ilvl="0" w:tplc="880817C0">
      <w:start w:val="1"/>
      <w:numFmt w:val="decimal"/>
      <w:lvlText w:val="A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35873F6">
      <w:start w:val="1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6511108E"/>
    <w:multiLevelType w:val="hybridMultilevel"/>
    <w:tmpl w:val="A37C6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4726F"/>
    <w:multiLevelType w:val="hybridMultilevel"/>
    <w:tmpl w:val="C8BEB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88846">
    <w:abstractNumId w:val="6"/>
  </w:num>
  <w:num w:numId="2" w16cid:durableId="320037445">
    <w:abstractNumId w:val="3"/>
  </w:num>
  <w:num w:numId="3" w16cid:durableId="1189683517">
    <w:abstractNumId w:val="7"/>
  </w:num>
  <w:num w:numId="4" w16cid:durableId="1474375256">
    <w:abstractNumId w:val="4"/>
  </w:num>
  <w:num w:numId="5" w16cid:durableId="2091078322">
    <w:abstractNumId w:val="8"/>
  </w:num>
  <w:num w:numId="6" w16cid:durableId="1751731286">
    <w:abstractNumId w:val="1"/>
  </w:num>
  <w:num w:numId="7" w16cid:durableId="52195615">
    <w:abstractNumId w:val="10"/>
  </w:num>
  <w:num w:numId="8" w16cid:durableId="570891665">
    <w:abstractNumId w:val="0"/>
  </w:num>
  <w:num w:numId="9" w16cid:durableId="1812213498">
    <w:abstractNumId w:val="9"/>
  </w:num>
  <w:num w:numId="10" w16cid:durableId="1666397829">
    <w:abstractNumId w:val="5"/>
  </w:num>
  <w:num w:numId="11" w16cid:durableId="11024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80"/>
    <w:rsid w:val="00001BCB"/>
    <w:rsid w:val="000131C3"/>
    <w:rsid w:val="00032FD4"/>
    <w:rsid w:val="00035581"/>
    <w:rsid w:val="00037711"/>
    <w:rsid w:val="00042ADE"/>
    <w:rsid w:val="000776CC"/>
    <w:rsid w:val="00080482"/>
    <w:rsid w:val="00081DD9"/>
    <w:rsid w:val="00087196"/>
    <w:rsid w:val="00096E8A"/>
    <w:rsid w:val="000A2BA4"/>
    <w:rsid w:val="000A2E61"/>
    <w:rsid w:val="000B6FE0"/>
    <w:rsid w:val="000D3C01"/>
    <w:rsid w:val="000D66FA"/>
    <w:rsid w:val="000D6B45"/>
    <w:rsid w:val="000F2261"/>
    <w:rsid w:val="000F3C3E"/>
    <w:rsid w:val="000F54D2"/>
    <w:rsid w:val="000F5B5B"/>
    <w:rsid w:val="000F6F6B"/>
    <w:rsid w:val="00105BC6"/>
    <w:rsid w:val="00130B44"/>
    <w:rsid w:val="00151A3C"/>
    <w:rsid w:val="0015435A"/>
    <w:rsid w:val="00155DC2"/>
    <w:rsid w:val="00167E63"/>
    <w:rsid w:val="0018617F"/>
    <w:rsid w:val="001A676F"/>
    <w:rsid w:val="001B76C9"/>
    <w:rsid w:val="001C3667"/>
    <w:rsid w:val="001D1DB9"/>
    <w:rsid w:val="001E7040"/>
    <w:rsid w:val="001F4903"/>
    <w:rsid w:val="001F543A"/>
    <w:rsid w:val="00213C2C"/>
    <w:rsid w:val="00236728"/>
    <w:rsid w:val="002435FC"/>
    <w:rsid w:val="002442B9"/>
    <w:rsid w:val="00262041"/>
    <w:rsid w:val="002731B0"/>
    <w:rsid w:val="0028544D"/>
    <w:rsid w:val="0028716E"/>
    <w:rsid w:val="002A40B8"/>
    <w:rsid w:val="002A563B"/>
    <w:rsid w:val="002C34A5"/>
    <w:rsid w:val="002D0D0A"/>
    <w:rsid w:val="002E2122"/>
    <w:rsid w:val="002F31B4"/>
    <w:rsid w:val="00314722"/>
    <w:rsid w:val="00314C82"/>
    <w:rsid w:val="00315BB7"/>
    <w:rsid w:val="00316755"/>
    <w:rsid w:val="00321141"/>
    <w:rsid w:val="00326DAF"/>
    <w:rsid w:val="00336467"/>
    <w:rsid w:val="003531E1"/>
    <w:rsid w:val="00366877"/>
    <w:rsid w:val="003A1826"/>
    <w:rsid w:val="003A2242"/>
    <w:rsid w:val="003F69EA"/>
    <w:rsid w:val="00411571"/>
    <w:rsid w:val="00411E85"/>
    <w:rsid w:val="00431746"/>
    <w:rsid w:val="00442A0A"/>
    <w:rsid w:val="004461FF"/>
    <w:rsid w:val="00447D7A"/>
    <w:rsid w:val="00462444"/>
    <w:rsid w:val="004626C7"/>
    <w:rsid w:val="00464565"/>
    <w:rsid w:val="00472E8D"/>
    <w:rsid w:val="00473644"/>
    <w:rsid w:val="0047495E"/>
    <w:rsid w:val="004765A0"/>
    <w:rsid w:val="0048039A"/>
    <w:rsid w:val="0048666C"/>
    <w:rsid w:val="004919F8"/>
    <w:rsid w:val="00493306"/>
    <w:rsid w:val="004A1C21"/>
    <w:rsid w:val="004B3893"/>
    <w:rsid w:val="004C37ED"/>
    <w:rsid w:val="004F2A15"/>
    <w:rsid w:val="004F646E"/>
    <w:rsid w:val="004F6587"/>
    <w:rsid w:val="00544427"/>
    <w:rsid w:val="00556FD9"/>
    <w:rsid w:val="00570C12"/>
    <w:rsid w:val="00574C13"/>
    <w:rsid w:val="00576BAD"/>
    <w:rsid w:val="0057797E"/>
    <w:rsid w:val="00582DEA"/>
    <w:rsid w:val="0059023E"/>
    <w:rsid w:val="005A3DC9"/>
    <w:rsid w:val="005A5FCE"/>
    <w:rsid w:val="005A6192"/>
    <w:rsid w:val="005B36B4"/>
    <w:rsid w:val="005C00B8"/>
    <w:rsid w:val="005D3F87"/>
    <w:rsid w:val="005E07F3"/>
    <w:rsid w:val="005E4FE8"/>
    <w:rsid w:val="005E5DC0"/>
    <w:rsid w:val="00601C1D"/>
    <w:rsid w:val="00636CDC"/>
    <w:rsid w:val="00643E1E"/>
    <w:rsid w:val="00654308"/>
    <w:rsid w:val="006612DA"/>
    <w:rsid w:val="00671E96"/>
    <w:rsid w:val="00684E9E"/>
    <w:rsid w:val="00687C25"/>
    <w:rsid w:val="006A6AB3"/>
    <w:rsid w:val="006B3BE2"/>
    <w:rsid w:val="006B7336"/>
    <w:rsid w:val="006C4698"/>
    <w:rsid w:val="00702B86"/>
    <w:rsid w:val="007038B5"/>
    <w:rsid w:val="007330E0"/>
    <w:rsid w:val="00740D88"/>
    <w:rsid w:val="007577D0"/>
    <w:rsid w:val="00763BCD"/>
    <w:rsid w:val="007710E6"/>
    <w:rsid w:val="00772D0E"/>
    <w:rsid w:val="007760F9"/>
    <w:rsid w:val="00776FCB"/>
    <w:rsid w:val="00782F02"/>
    <w:rsid w:val="0078672C"/>
    <w:rsid w:val="00790275"/>
    <w:rsid w:val="007910FB"/>
    <w:rsid w:val="00791214"/>
    <w:rsid w:val="00792D5D"/>
    <w:rsid w:val="00795739"/>
    <w:rsid w:val="007B41DD"/>
    <w:rsid w:val="007B4FDA"/>
    <w:rsid w:val="007C1109"/>
    <w:rsid w:val="007C3DB7"/>
    <w:rsid w:val="007D76BF"/>
    <w:rsid w:val="007E2F60"/>
    <w:rsid w:val="007E50DA"/>
    <w:rsid w:val="007F4213"/>
    <w:rsid w:val="00803E4B"/>
    <w:rsid w:val="008041EC"/>
    <w:rsid w:val="0081069A"/>
    <w:rsid w:val="00814E76"/>
    <w:rsid w:val="00830436"/>
    <w:rsid w:val="00833BBD"/>
    <w:rsid w:val="00841A41"/>
    <w:rsid w:val="0084766F"/>
    <w:rsid w:val="00852ECF"/>
    <w:rsid w:val="008A6302"/>
    <w:rsid w:val="008C6021"/>
    <w:rsid w:val="008D37C3"/>
    <w:rsid w:val="008E40BD"/>
    <w:rsid w:val="008F1ED4"/>
    <w:rsid w:val="009115EB"/>
    <w:rsid w:val="00931FCF"/>
    <w:rsid w:val="00955105"/>
    <w:rsid w:val="0096668D"/>
    <w:rsid w:val="00971635"/>
    <w:rsid w:val="0098255E"/>
    <w:rsid w:val="00985211"/>
    <w:rsid w:val="00986330"/>
    <w:rsid w:val="00991BBB"/>
    <w:rsid w:val="009A27A4"/>
    <w:rsid w:val="009A344D"/>
    <w:rsid w:val="009A46E9"/>
    <w:rsid w:val="009A4EE3"/>
    <w:rsid w:val="009A7E1F"/>
    <w:rsid w:val="009C4BFC"/>
    <w:rsid w:val="009D3D64"/>
    <w:rsid w:val="009D701A"/>
    <w:rsid w:val="009E2C14"/>
    <w:rsid w:val="009E7595"/>
    <w:rsid w:val="009F23B2"/>
    <w:rsid w:val="009F6F2C"/>
    <w:rsid w:val="00A16D94"/>
    <w:rsid w:val="00A214B6"/>
    <w:rsid w:val="00A23570"/>
    <w:rsid w:val="00A33779"/>
    <w:rsid w:val="00A4259A"/>
    <w:rsid w:val="00A44206"/>
    <w:rsid w:val="00A53F93"/>
    <w:rsid w:val="00A54AEF"/>
    <w:rsid w:val="00A7583C"/>
    <w:rsid w:val="00A84A69"/>
    <w:rsid w:val="00A84D85"/>
    <w:rsid w:val="00AA27A8"/>
    <w:rsid w:val="00AA617E"/>
    <w:rsid w:val="00AA70B9"/>
    <w:rsid w:val="00AE4DB9"/>
    <w:rsid w:val="00AF39CB"/>
    <w:rsid w:val="00AF3F36"/>
    <w:rsid w:val="00AF7BFA"/>
    <w:rsid w:val="00B00F40"/>
    <w:rsid w:val="00B06DF3"/>
    <w:rsid w:val="00B2101D"/>
    <w:rsid w:val="00B25C82"/>
    <w:rsid w:val="00B26BD2"/>
    <w:rsid w:val="00B308EA"/>
    <w:rsid w:val="00B352EB"/>
    <w:rsid w:val="00B4421C"/>
    <w:rsid w:val="00B46B9C"/>
    <w:rsid w:val="00B5539C"/>
    <w:rsid w:val="00B56239"/>
    <w:rsid w:val="00B6090B"/>
    <w:rsid w:val="00B70052"/>
    <w:rsid w:val="00B82980"/>
    <w:rsid w:val="00B95962"/>
    <w:rsid w:val="00BB06A9"/>
    <w:rsid w:val="00BB4EC0"/>
    <w:rsid w:val="00BC5AB3"/>
    <w:rsid w:val="00BC6DCB"/>
    <w:rsid w:val="00BD7479"/>
    <w:rsid w:val="00BE237C"/>
    <w:rsid w:val="00BE3ED1"/>
    <w:rsid w:val="00BF64A9"/>
    <w:rsid w:val="00C026F7"/>
    <w:rsid w:val="00C0455F"/>
    <w:rsid w:val="00C070C7"/>
    <w:rsid w:val="00C153F6"/>
    <w:rsid w:val="00C27471"/>
    <w:rsid w:val="00C352C3"/>
    <w:rsid w:val="00C4678C"/>
    <w:rsid w:val="00C63001"/>
    <w:rsid w:val="00C662A3"/>
    <w:rsid w:val="00C91939"/>
    <w:rsid w:val="00C93297"/>
    <w:rsid w:val="00CB153F"/>
    <w:rsid w:val="00CB20B0"/>
    <w:rsid w:val="00CC7FA3"/>
    <w:rsid w:val="00CD6E86"/>
    <w:rsid w:val="00CD7C4A"/>
    <w:rsid w:val="00CE674B"/>
    <w:rsid w:val="00CF3443"/>
    <w:rsid w:val="00D55F9C"/>
    <w:rsid w:val="00D76180"/>
    <w:rsid w:val="00D84B96"/>
    <w:rsid w:val="00D920E6"/>
    <w:rsid w:val="00DA25D0"/>
    <w:rsid w:val="00DA2A4D"/>
    <w:rsid w:val="00DA5655"/>
    <w:rsid w:val="00DA7108"/>
    <w:rsid w:val="00DA72A3"/>
    <w:rsid w:val="00DB58B8"/>
    <w:rsid w:val="00DD2B53"/>
    <w:rsid w:val="00E14914"/>
    <w:rsid w:val="00E33650"/>
    <w:rsid w:val="00E42854"/>
    <w:rsid w:val="00E54755"/>
    <w:rsid w:val="00E742A3"/>
    <w:rsid w:val="00E95F76"/>
    <w:rsid w:val="00E96D1A"/>
    <w:rsid w:val="00EA68CD"/>
    <w:rsid w:val="00EA6AFA"/>
    <w:rsid w:val="00EB6FD1"/>
    <w:rsid w:val="00EC0273"/>
    <w:rsid w:val="00EC3D75"/>
    <w:rsid w:val="00ED616B"/>
    <w:rsid w:val="00EE170E"/>
    <w:rsid w:val="00EE437D"/>
    <w:rsid w:val="00EE5C63"/>
    <w:rsid w:val="00EF2B5E"/>
    <w:rsid w:val="00EF2E2D"/>
    <w:rsid w:val="00F05678"/>
    <w:rsid w:val="00F0715A"/>
    <w:rsid w:val="00F201D7"/>
    <w:rsid w:val="00F25875"/>
    <w:rsid w:val="00F33D4E"/>
    <w:rsid w:val="00F665AF"/>
    <w:rsid w:val="00F76FD2"/>
    <w:rsid w:val="00F962E7"/>
    <w:rsid w:val="00F96F10"/>
    <w:rsid w:val="00FB41B0"/>
    <w:rsid w:val="00FB5F95"/>
    <w:rsid w:val="00FD02D1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53F4"/>
  <w15:docId w15:val="{9F108E31-BC90-4681-B308-1F0508B1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39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298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352C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C352C3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A1C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A1C2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A1C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A1C2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B41B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9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38B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153F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3F6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153F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2D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2D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2D5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2D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2D5D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etting-hh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3EE0-439F-444A-877F-316BB15B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Petersen</dc:creator>
  <cp:lastModifiedBy>Ann-Christin Hogen</cp:lastModifiedBy>
  <cp:revision>2</cp:revision>
  <cp:lastPrinted>2023-04-14T10:47:00Z</cp:lastPrinted>
  <dcterms:created xsi:type="dcterms:W3CDTF">2025-02-03T11:00:00Z</dcterms:created>
  <dcterms:modified xsi:type="dcterms:W3CDTF">2025-02-03T11:00:00Z</dcterms:modified>
</cp:coreProperties>
</file>